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EB0" w:rsidRPr="00AB2E33" w:rsidRDefault="00A95EB0" w:rsidP="00AB2E33">
      <w:pPr>
        <w:pStyle w:val="1"/>
        <w:ind w:left="1064"/>
        <w:contextualSpacing/>
        <w:jc w:val="center"/>
        <w:rPr>
          <w:sz w:val="24"/>
          <w:szCs w:val="24"/>
        </w:rPr>
      </w:pPr>
      <w:r w:rsidRPr="00AB2E33">
        <w:rPr>
          <w:sz w:val="24"/>
          <w:szCs w:val="24"/>
        </w:rPr>
        <w:t>Конспект</w:t>
      </w:r>
      <w:r w:rsidRPr="00AB2E33">
        <w:rPr>
          <w:spacing w:val="-9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мероприятия</w:t>
      </w:r>
    </w:p>
    <w:p w:rsidR="00A95EB0" w:rsidRPr="00D16E4C" w:rsidRDefault="00A95EB0" w:rsidP="00AB2E33">
      <w:pPr>
        <w:pStyle w:val="a4"/>
        <w:spacing w:before="154"/>
        <w:ind w:left="1062"/>
        <w:contextualSpacing/>
        <w:jc w:val="center"/>
        <w:rPr>
          <w:b/>
          <w:sz w:val="24"/>
          <w:szCs w:val="24"/>
        </w:rPr>
      </w:pPr>
      <w:bookmarkStart w:id="0" w:name="_GoBack"/>
      <w:r w:rsidRPr="00D16E4C">
        <w:rPr>
          <w:b/>
          <w:sz w:val="24"/>
          <w:szCs w:val="24"/>
        </w:rPr>
        <w:t>Тема:</w:t>
      </w:r>
      <w:r w:rsidRPr="00D16E4C">
        <w:rPr>
          <w:b/>
          <w:spacing w:val="-7"/>
          <w:sz w:val="24"/>
          <w:szCs w:val="24"/>
        </w:rPr>
        <w:t xml:space="preserve"> </w:t>
      </w:r>
      <w:r w:rsidRPr="00D16E4C">
        <w:rPr>
          <w:b/>
          <w:sz w:val="24"/>
          <w:szCs w:val="24"/>
        </w:rPr>
        <w:t>Кулинарное</w:t>
      </w:r>
      <w:r w:rsidRPr="00D16E4C">
        <w:rPr>
          <w:b/>
          <w:spacing w:val="-5"/>
          <w:sz w:val="24"/>
          <w:szCs w:val="24"/>
        </w:rPr>
        <w:t xml:space="preserve"> </w:t>
      </w:r>
      <w:r w:rsidRPr="00D16E4C">
        <w:rPr>
          <w:b/>
          <w:sz w:val="24"/>
          <w:szCs w:val="24"/>
        </w:rPr>
        <w:t>путешествие</w:t>
      </w:r>
      <w:r w:rsidRPr="00D16E4C">
        <w:rPr>
          <w:b/>
          <w:spacing w:val="-5"/>
          <w:sz w:val="24"/>
          <w:szCs w:val="24"/>
        </w:rPr>
        <w:t xml:space="preserve"> </w:t>
      </w:r>
      <w:r w:rsidRPr="00D16E4C">
        <w:rPr>
          <w:b/>
          <w:sz w:val="24"/>
          <w:szCs w:val="24"/>
        </w:rPr>
        <w:t>по</w:t>
      </w:r>
      <w:r w:rsidRPr="00D16E4C">
        <w:rPr>
          <w:b/>
          <w:spacing w:val="-4"/>
          <w:sz w:val="24"/>
          <w:szCs w:val="24"/>
        </w:rPr>
        <w:t xml:space="preserve"> </w:t>
      </w:r>
      <w:r w:rsidRPr="00D16E4C">
        <w:rPr>
          <w:b/>
          <w:spacing w:val="-2"/>
          <w:sz w:val="24"/>
          <w:szCs w:val="24"/>
        </w:rPr>
        <w:t>стране.</w:t>
      </w:r>
    </w:p>
    <w:bookmarkEnd w:id="0"/>
    <w:p w:rsidR="00A95EB0" w:rsidRPr="00AB2E33" w:rsidRDefault="00A95EB0" w:rsidP="00AB2E33">
      <w:pPr>
        <w:contextualSpacing/>
      </w:pPr>
      <w:r w:rsidRPr="00AB2E33">
        <w:rPr>
          <w:b/>
        </w:rPr>
        <w:t>Цель</w:t>
      </w:r>
      <w:r w:rsidRPr="00AB2E33">
        <w:t>:</w:t>
      </w:r>
      <w:r w:rsidRPr="00AB2E33">
        <w:t xml:space="preserve"> создать условия для формирования представлений о кулинарных традициях как части культуры народа.</w:t>
      </w:r>
    </w:p>
    <w:p w:rsidR="00A95EB0" w:rsidRPr="00AB2E33" w:rsidRDefault="00A95EB0" w:rsidP="00AB2E33">
      <w:pPr>
        <w:contextualSpacing/>
        <w:rPr>
          <w:b/>
        </w:rPr>
      </w:pPr>
      <w:r w:rsidRPr="00AB2E33">
        <w:rPr>
          <w:b/>
        </w:rPr>
        <w:t>Планируемые результаты</w:t>
      </w:r>
    </w:p>
    <w:p w:rsidR="00A95EB0" w:rsidRPr="00AB2E33" w:rsidRDefault="00A95EB0" w:rsidP="00AB2E33">
      <w:pPr>
        <w:tabs>
          <w:tab w:val="left" w:pos="3240"/>
        </w:tabs>
        <w:contextualSpacing/>
        <w:rPr>
          <w:i/>
          <w:u w:val="single"/>
        </w:rPr>
      </w:pPr>
      <w:r w:rsidRPr="00AB2E33">
        <w:rPr>
          <w:i/>
          <w:u w:val="single"/>
        </w:rPr>
        <w:t>Личностные УУД:</w:t>
      </w:r>
    </w:p>
    <w:p w:rsidR="00A95EB0" w:rsidRPr="00AB2E33" w:rsidRDefault="00A95EB0" w:rsidP="00AB2E33">
      <w:pPr>
        <w:tabs>
          <w:tab w:val="left" w:pos="3240"/>
        </w:tabs>
        <w:contextualSpacing/>
      </w:pPr>
      <w:r w:rsidRPr="00AB2E33">
        <w:t>-развитие  познавательного интереса к материалу;</w:t>
      </w:r>
    </w:p>
    <w:p w:rsidR="00A95EB0" w:rsidRPr="00AB2E33" w:rsidRDefault="00A95EB0" w:rsidP="00AB2E33">
      <w:pPr>
        <w:tabs>
          <w:tab w:val="left" w:pos="3240"/>
        </w:tabs>
        <w:contextualSpacing/>
      </w:pPr>
      <w:r w:rsidRPr="00AB2E33">
        <w:t>-применение в повседневной жизни правила здорового образа жизни;</w:t>
      </w:r>
    </w:p>
    <w:p w:rsidR="00A95EB0" w:rsidRPr="00AB2E33" w:rsidRDefault="00A95EB0" w:rsidP="00AB2E33">
      <w:pPr>
        <w:contextualSpacing/>
        <w:rPr>
          <w:i/>
          <w:u w:val="single"/>
        </w:rPr>
      </w:pPr>
      <w:r w:rsidRPr="00AB2E33">
        <w:rPr>
          <w:i/>
          <w:u w:val="single"/>
        </w:rPr>
        <w:t>Регулятивные УУД:</w:t>
      </w:r>
    </w:p>
    <w:p w:rsidR="00A95EB0" w:rsidRPr="00AB2E33" w:rsidRDefault="00A95EB0" w:rsidP="00AB2E33">
      <w:pPr>
        <w:contextualSpacing/>
      </w:pPr>
      <w:r w:rsidRPr="00AB2E33">
        <w:t>- составлять план решения проблемы;</w:t>
      </w:r>
    </w:p>
    <w:p w:rsidR="00A95EB0" w:rsidRPr="00AB2E33" w:rsidRDefault="00A95EB0" w:rsidP="00AB2E33">
      <w:pPr>
        <w:contextualSpacing/>
      </w:pPr>
      <w:r w:rsidRPr="00AB2E33">
        <w:t>- сверять свои действия с целью;</w:t>
      </w:r>
    </w:p>
    <w:p w:rsidR="00A95EB0" w:rsidRPr="00AB2E33" w:rsidRDefault="00A95EB0" w:rsidP="00AB2E33">
      <w:pPr>
        <w:contextualSpacing/>
        <w:rPr>
          <w:i/>
          <w:u w:val="single"/>
        </w:rPr>
      </w:pPr>
      <w:r w:rsidRPr="00AB2E33">
        <w:rPr>
          <w:i/>
          <w:u w:val="single"/>
        </w:rPr>
        <w:t>Познавательные УУД:</w:t>
      </w:r>
    </w:p>
    <w:p w:rsidR="00A95EB0" w:rsidRPr="00AB2E33" w:rsidRDefault="00A95EB0" w:rsidP="00AB2E33">
      <w:pPr>
        <w:contextualSpacing/>
      </w:pPr>
      <w:r w:rsidRPr="00AB2E33">
        <w:t>- самостоятельно предполагать, какая информация нужна для решения задачи;</w:t>
      </w:r>
    </w:p>
    <w:p w:rsidR="00A95EB0" w:rsidRPr="00AB2E33" w:rsidRDefault="00A95EB0" w:rsidP="00AB2E33">
      <w:pPr>
        <w:contextualSpacing/>
        <w:rPr>
          <w:i/>
          <w:u w:val="single"/>
        </w:rPr>
      </w:pPr>
      <w:r w:rsidRPr="00AB2E33">
        <w:rPr>
          <w:i/>
          <w:u w:val="single"/>
        </w:rPr>
        <w:t>Коммуникативные УУД:</w:t>
      </w:r>
    </w:p>
    <w:p w:rsidR="00A95EB0" w:rsidRPr="00AB2E33" w:rsidRDefault="00A95EB0" w:rsidP="00AB2E33">
      <w:pPr>
        <w:contextualSpacing/>
      </w:pPr>
      <w:r w:rsidRPr="00AB2E33">
        <w:t>- доносить собственную позицию до других;</w:t>
      </w:r>
    </w:p>
    <w:p w:rsidR="00A95EB0" w:rsidRPr="00AB2E33" w:rsidRDefault="00A95EB0" w:rsidP="00AB2E33">
      <w:pPr>
        <w:contextualSpacing/>
      </w:pPr>
      <w:r w:rsidRPr="00AB2E33">
        <w:t>- оформлять свои мысли;</w:t>
      </w:r>
    </w:p>
    <w:p w:rsidR="00A95EB0" w:rsidRPr="00AB2E33" w:rsidRDefault="00A95EB0" w:rsidP="00AB2E33">
      <w:pPr>
        <w:contextualSpacing/>
      </w:pPr>
      <w:r w:rsidRPr="00AB2E33">
        <w:t>- высказывать свою точку зрения;</w:t>
      </w:r>
    </w:p>
    <w:p w:rsidR="00AB2E33" w:rsidRPr="00AB2E33" w:rsidRDefault="00A95EB0" w:rsidP="00AB2E33">
      <w:pPr>
        <w:contextualSpacing/>
      </w:pPr>
      <w:r w:rsidRPr="00AB2E33">
        <w:t>- слушать других, пытаться принимать другую точку зрения;</w:t>
      </w:r>
    </w:p>
    <w:p w:rsidR="00AB2E33" w:rsidRDefault="00AB2E33" w:rsidP="00AB2E33">
      <w:pPr>
        <w:pStyle w:val="a3"/>
        <w:contextualSpacing/>
        <w:jc w:val="both"/>
      </w:pPr>
      <w:r w:rsidRPr="00AB2E33">
        <w:rPr>
          <w:b/>
        </w:rPr>
        <w:t>Оборудование</w:t>
      </w:r>
      <w:r w:rsidRPr="00AB2E33">
        <w:t>:</w:t>
      </w:r>
      <w:r w:rsidRPr="00AB2E33">
        <w:t xml:space="preserve"> </w:t>
      </w:r>
      <w:r w:rsidRPr="00AB2E33">
        <w:t>физическая карта</w:t>
      </w:r>
      <w:r>
        <w:t>, карточки с названием областей</w:t>
      </w:r>
      <w:r w:rsidR="00D16E4C">
        <w:t>, презентация, рабочая тетрадь.</w:t>
      </w:r>
    </w:p>
    <w:p w:rsidR="00AB2E33" w:rsidRPr="00AB2E33" w:rsidRDefault="00AB2E33" w:rsidP="00AB2E33">
      <w:pPr>
        <w:pStyle w:val="a3"/>
        <w:contextualSpacing/>
        <w:jc w:val="center"/>
        <w:rPr>
          <w:b/>
        </w:rPr>
      </w:pPr>
      <w:r w:rsidRPr="00AB2E33">
        <w:rPr>
          <w:b/>
        </w:rPr>
        <w:t>Ход занятия</w:t>
      </w:r>
    </w:p>
    <w:p w:rsidR="00A95EB0" w:rsidRPr="00AB2E33" w:rsidRDefault="00A95EB0" w:rsidP="00AB2E33">
      <w:pPr>
        <w:pStyle w:val="a6"/>
        <w:numPr>
          <w:ilvl w:val="0"/>
          <w:numId w:val="1"/>
        </w:numPr>
        <w:tabs>
          <w:tab w:val="left" w:pos="1206"/>
        </w:tabs>
        <w:spacing w:before="158"/>
        <w:ind w:right="4942" w:firstLine="72"/>
        <w:contextualSpacing/>
        <w:rPr>
          <w:sz w:val="24"/>
          <w:szCs w:val="24"/>
        </w:rPr>
      </w:pPr>
      <w:r w:rsidRPr="00AB2E33">
        <w:rPr>
          <w:b/>
          <w:sz w:val="24"/>
          <w:szCs w:val="24"/>
        </w:rPr>
        <w:t>Организационный момент Учитель</w:t>
      </w:r>
      <w:r w:rsidRPr="00AB2E33">
        <w:rPr>
          <w:sz w:val="24"/>
          <w:szCs w:val="24"/>
        </w:rPr>
        <w:t>:</w:t>
      </w:r>
      <w:r w:rsidRPr="00AB2E33">
        <w:rPr>
          <w:spacing w:val="-18"/>
          <w:sz w:val="24"/>
          <w:szCs w:val="24"/>
        </w:rPr>
        <w:t xml:space="preserve"> </w:t>
      </w:r>
      <w:r w:rsidRPr="00AB2E33">
        <w:rPr>
          <w:sz w:val="24"/>
          <w:szCs w:val="24"/>
        </w:rPr>
        <w:t>Здравствуйте,</w:t>
      </w:r>
      <w:r w:rsidRPr="00AB2E33">
        <w:rPr>
          <w:spacing w:val="-17"/>
          <w:sz w:val="24"/>
          <w:szCs w:val="24"/>
        </w:rPr>
        <w:t xml:space="preserve"> </w:t>
      </w:r>
      <w:r w:rsidRPr="00AB2E33">
        <w:rPr>
          <w:sz w:val="24"/>
          <w:szCs w:val="24"/>
        </w:rPr>
        <w:t>ребята!</w:t>
      </w:r>
    </w:p>
    <w:p w:rsidR="00A95EB0" w:rsidRPr="00AB2E33" w:rsidRDefault="00A95EB0" w:rsidP="00AB2E33">
      <w:pPr>
        <w:pStyle w:val="a6"/>
        <w:numPr>
          <w:ilvl w:val="0"/>
          <w:numId w:val="2"/>
        </w:numPr>
        <w:tabs>
          <w:tab w:val="left" w:pos="1084"/>
        </w:tabs>
        <w:spacing w:before="7"/>
        <w:ind w:left="1084" w:hanging="163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Группы</w:t>
      </w:r>
      <w:r w:rsidRPr="00AB2E33">
        <w:rPr>
          <w:spacing w:val="-5"/>
          <w:sz w:val="24"/>
          <w:szCs w:val="24"/>
        </w:rPr>
        <w:t xml:space="preserve"> </w:t>
      </w:r>
      <w:r w:rsidRPr="00AB2E33">
        <w:rPr>
          <w:sz w:val="24"/>
          <w:szCs w:val="24"/>
        </w:rPr>
        <w:t>на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месте?</w:t>
      </w:r>
    </w:p>
    <w:p w:rsidR="00A95EB0" w:rsidRPr="00AB2E33" w:rsidRDefault="00A95EB0" w:rsidP="00AB2E33">
      <w:pPr>
        <w:pStyle w:val="a6"/>
        <w:numPr>
          <w:ilvl w:val="0"/>
          <w:numId w:val="2"/>
        </w:numPr>
        <w:tabs>
          <w:tab w:val="left" w:pos="1013"/>
        </w:tabs>
        <w:ind w:left="1013" w:hanging="163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К работе</w:t>
      </w:r>
      <w:r w:rsidRPr="00AB2E33">
        <w:rPr>
          <w:spacing w:val="-4"/>
          <w:sz w:val="24"/>
          <w:szCs w:val="24"/>
        </w:rPr>
        <w:t xml:space="preserve"> </w:t>
      </w:r>
      <w:proofErr w:type="gramStart"/>
      <w:r w:rsidRPr="00AB2E33">
        <w:rPr>
          <w:spacing w:val="-2"/>
          <w:sz w:val="24"/>
          <w:szCs w:val="24"/>
        </w:rPr>
        <w:t>готовы</w:t>
      </w:r>
      <w:proofErr w:type="gramEnd"/>
      <w:r w:rsidRPr="00AB2E33">
        <w:rPr>
          <w:spacing w:val="-2"/>
          <w:sz w:val="24"/>
          <w:szCs w:val="24"/>
        </w:rPr>
        <w:t>?</w:t>
      </w:r>
    </w:p>
    <w:p w:rsidR="00A95EB0" w:rsidRPr="00AB2E33" w:rsidRDefault="00A95EB0" w:rsidP="00AB2E33">
      <w:pPr>
        <w:pStyle w:val="1"/>
        <w:spacing w:before="158"/>
        <w:ind w:right="3106"/>
        <w:contextualSpacing/>
        <w:rPr>
          <w:sz w:val="24"/>
          <w:szCs w:val="24"/>
        </w:rPr>
      </w:pPr>
      <w:r w:rsidRPr="00AB2E33">
        <w:rPr>
          <w:b w:val="0"/>
          <w:sz w:val="24"/>
          <w:szCs w:val="24"/>
        </w:rPr>
        <w:t>.</w:t>
      </w:r>
      <w:r w:rsidRPr="00AB2E33">
        <w:rPr>
          <w:sz w:val="24"/>
          <w:szCs w:val="24"/>
        </w:rPr>
        <w:t>II.</w:t>
      </w:r>
      <w:r w:rsidRPr="00AB2E33">
        <w:rPr>
          <w:spacing w:val="-14"/>
          <w:sz w:val="24"/>
          <w:szCs w:val="24"/>
        </w:rPr>
        <w:t xml:space="preserve"> </w:t>
      </w:r>
      <w:r w:rsidRPr="00AB2E33">
        <w:rPr>
          <w:sz w:val="24"/>
          <w:szCs w:val="24"/>
        </w:rPr>
        <w:t>Постановка</w:t>
      </w:r>
      <w:r w:rsidRPr="00AB2E33">
        <w:rPr>
          <w:spacing w:val="-15"/>
          <w:sz w:val="24"/>
          <w:szCs w:val="24"/>
        </w:rPr>
        <w:t xml:space="preserve"> </w:t>
      </w:r>
      <w:r w:rsidRPr="00AB2E33">
        <w:rPr>
          <w:sz w:val="24"/>
          <w:szCs w:val="24"/>
        </w:rPr>
        <w:t>познавательной</w:t>
      </w:r>
      <w:r w:rsidRPr="00AB2E33">
        <w:rPr>
          <w:spacing w:val="-13"/>
          <w:sz w:val="24"/>
          <w:szCs w:val="24"/>
        </w:rPr>
        <w:t xml:space="preserve"> </w:t>
      </w:r>
      <w:r w:rsidRPr="00AB2E33">
        <w:rPr>
          <w:sz w:val="24"/>
          <w:szCs w:val="24"/>
        </w:rPr>
        <w:t xml:space="preserve">задачи </w:t>
      </w:r>
      <w:r w:rsidRPr="00AB2E33">
        <w:rPr>
          <w:spacing w:val="-2"/>
          <w:sz w:val="24"/>
          <w:szCs w:val="24"/>
        </w:rPr>
        <w:t>Учитель:</w:t>
      </w:r>
    </w:p>
    <w:p w:rsidR="00A95EB0" w:rsidRPr="00AB2E33" w:rsidRDefault="00A95EB0" w:rsidP="00AB2E33">
      <w:pPr>
        <w:pStyle w:val="a4"/>
        <w:spacing w:before="3"/>
        <w:ind w:firstLine="708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–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Когда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говорят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о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какой-нибудь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стране,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что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называют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в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первую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очередь?</w:t>
      </w:r>
    </w:p>
    <w:p w:rsidR="00A95EB0" w:rsidRPr="00AB2E33" w:rsidRDefault="00A95EB0" w:rsidP="00AB2E33">
      <w:pPr>
        <w:ind w:left="850"/>
        <w:contextualSpacing/>
        <w:rPr>
          <w:b/>
        </w:rPr>
      </w:pPr>
      <w:r w:rsidRPr="00AB2E33">
        <w:rPr>
          <w:b/>
        </w:rPr>
        <w:t>Учащиеся</w:t>
      </w:r>
      <w:r w:rsidRPr="00AB2E33">
        <w:rPr>
          <w:b/>
          <w:spacing w:val="-6"/>
        </w:rPr>
        <w:t xml:space="preserve"> </w:t>
      </w:r>
      <w:r w:rsidRPr="00AB2E33">
        <w:rPr>
          <w:b/>
          <w:spacing w:val="-2"/>
        </w:rPr>
        <w:t>отвечают.</w:t>
      </w:r>
    </w:p>
    <w:p w:rsidR="00A95EB0" w:rsidRPr="00AB2E33" w:rsidRDefault="00A95EB0" w:rsidP="00AB2E33">
      <w:pPr>
        <w:spacing w:before="170"/>
        <w:ind w:left="994" w:right="3106" w:hanging="72"/>
        <w:contextualSpacing/>
        <w:rPr>
          <w:b/>
        </w:rPr>
      </w:pPr>
      <w:r w:rsidRPr="00AB2E33">
        <w:rPr>
          <w:b/>
        </w:rPr>
        <w:t>III.</w:t>
      </w:r>
      <w:r w:rsidRPr="00AB2E33">
        <w:rPr>
          <w:b/>
          <w:spacing w:val="-13"/>
        </w:rPr>
        <w:t xml:space="preserve"> </w:t>
      </w:r>
      <w:r w:rsidRPr="00AB2E33">
        <w:rPr>
          <w:b/>
        </w:rPr>
        <w:t>Создание</w:t>
      </w:r>
      <w:r w:rsidRPr="00AB2E33">
        <w:rPr>
          <w:b/>
          <w:spacing w:val="-15"/>
        </w:rPr>
        <w:t xml:space="preserve"> </w:t>
      </w:r>
      <w:r w:rsidRPr="00AB2E33">
        <w:rPr>
          <w:b/>
        </w:rPr>
        <w:t>проблемной</w:t>
      </w:r>
      <w:r w:rsidRPr="00AB2E33">
        <w:rPr>
          <w:b/>
          <w:spacing w:val="-16"/>
        </w:rPr>
        <w:t xml:space="preserve"> </w:t>
      </w:r>
      <w:r w:rsidRPr="00AB2E33">
        <w:rPr>
          <w:b/>
        </w:rPr>
        <w:t xml:space="preserve">ситуации </w:t>
      </w:r>
      <w:r w:rsidRPr="00AB2E33">
        <w:rPr>
          <w:b/>
          <w:spacing w:val="-2"/>
        </w:rPr>
        <w:t>Учитель:</w:t>
      </w:r>
    </w:p>
    <w:p w:rsidR="00A95EB0" w:rsidRPr="00AB2E33" w:rsidRDefault="00A95EB0" w:rsidP="00AB2E33">
      <w:pPr>
        <w:spacing w:before="15"/>
        <w:ind w:left="921"/>
        <w:contextualSpacing/>
        <w:rPr>
          <w:b/>
        </w:rPr>
      </w:pPr>
      <w:r w:rsidRPr="00AB2E33">
        <w:rPr>
          <w:b/>
        </w:rPr>
        <w:t>Ответы</w:t>
      </w:r>
      <w:r w:rsidRPr="00AB2E33">
        <w:rPr>
          <w:b/>
          <w:spacing w:val="-6"/>
        </w:rPr>
        <w:t xml:space="preserve"> </w:t>
      </w:r>
      <w:r w:rsidRPr="00AB2E33">
        <w:rPr>
          <w:b/>
          <w:spacing w:val="-2"/>
        </w:rPr>
        <w:t>учеников.</w:t>
      </w:r>
    </w:p>
    <w:p w:rsidR="00A95EB0" w:rsidRPr="00AB2E33" w:rsidRDefault="00A95EB0" w:rsidP="00AB2E33">
      <w:pPr>
        <w:pStyle w:val="a4"/>
        <w:spacing w:before="150"/>
        <w:ind w:left="850"/>
        <w:contextualSpacing/>
        <w:rPr>
          <w:sz w:val="24"/>
          <w:szCs w:val="24"/>
        </w:rPr>
      </w:pPr>
      <w:r w:rsidRPr="00AB2E33">
        <w:rPr>
          <w:b/>
          <w:sz w:val="24"/>
          <w:szCs w:val="24"/>
        </w:rPr>
        <w:t>Учитель</w:t>
      </w:r>
      <w:r w:rsidRPr="00AB2E33">
        <w:rPr>
          <w:sz w:val="24"/>
          <w:szCs w:val="24"/>
        </w:rPr>
        <w:t>:</w:t>
      </w:r>
      <w:r w:rsidRPr="00AB2E33">
        <w:rPr>
          <w:spacing w:val="-8"/>
          <w:sz w:val="24"/>
          <w:szCs w:val="24"/>
        </w:rPr>
        <w:t xml:space="preserve"> </w:t>
      </w:r>
      <w:r w:rsidRPr="00AB2E33">
        <w:rPr>
          <w:sz w:val="24"/>
          <w:szCs w:val="24"/>
        </w:rPr>
        <w:t>А вспоминают</w:t>
      </w:r>
      <w:r w:rsidRPr="00AB2E33">
        <w:rPr>
          <w:spacing w:val="-1"/>
          <w:sz w:val="24"/>
          <w:szCs w:val="24"/>
        </w:rPr>
        <w:t xml:space="preserve"> </w:t>
      </w:r>
      <w:r w:rsidRPr="00AB2E33">
        <w:rPr>
          <w:sz w:val="24"/>
          <w:szCs w:val="24"/>
        </w:rPr>
        <w:t>ли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z w:val="24"/>
          <w:szCs w:val="24"/>
        </w:rPr>
        <w:t>традиции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z w:val="24"/>
          <w:szCs w:val="24"/>
        </w:rPr>
        <w:t>народов,</w:t>
      </w:r>
      <w:r w:rsidRPr="00AB2E33">
        <w:rPr>
          <w:spacing w:val="-1"/>
          <w:sz w:val="24"/>
          <w:szCs w:val="24"/>
        </w:rPr>
        <w:t xml:space="preserve"> </w:t>
      </w:r>
      <w:r w:rsidRPr="00AB2E33">
        <w:rPr>
          <w:sz w:val="24"/>
          <w:szCs w:val="24"/>
        </w:rPr>
        <w:t>живущих</w:t>
      </w:r>
      <w:r w:rsidRPr="00AB2E33">
        <w:rPr>
          <w:spacing w:val="-2"/>
          <w:sz w:val="24"/>
          <w:szCs w:val="24"/>
        </w:rPr>
        <w:t xml:space="preserve"> </w:t>
      </w:r>
      <w:r w:rsidRPr="00AB2E33">
        <w:rPr>
          <w:sz w:val="24"/>
          <w:szCs w:val="24"/>
        </w:rPr>
        <w:t>в</w:t>
      </w:r>
      <w:r w:rsidRPr="00AB2E33">
        <w:rPr>
          <w:spacing w:val="-3"/>
          <w:sz w:val="24"/>
          <w:szCs w:val="24"/>
        </w:rPr>
        <w:t xml:space="preserve"> </w:t>
      </w:r>
      <w:r w:rsidRPr="00AB2E33">
        <w:rPr>
          <w:sz w:val="24"/>
          <w:szCs w:val="24"/>
        </w:rPr>
        <w:t>этой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стране?</w:t>
      </w:r>
    </w:p>
    <w:p w:rsidR="00A95EB0" w:rsidRPr="00AB2E33" w:rsidRDefault="00A95EB0" w:rsidP="00AB2E33">
      <w:pPr>
        <w:pStyle w:val="1"/>
        <w:spacing w:before="170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Ответы</w:t>
      </w:r>
      <w:r w:rsidRPr="00AB2E33">
        <w:rPr>
          <w:spacing w:val="-6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учеников.</w:t>
      </w:r>
    </w:p>
    <w:p w:rsidR="00A95EB0" w:rsidRPr="00AB2E33" w:rsidRDefault="00A95EB0" w:rsidP="00AB2E33">
      <w:pPr>
        <w:pStyle w:val="a4"/>
        <w:tabs>
          <w:tab w:val="left" w:pos="2289"/>
          <w:tab w:val="left" w:pos="3102"/>
        </w:tabs>
        <w:spacing w:before="154"/>
        <w:ind w:right="143" w:firstLine="708"/>
        <w:contextualSpacing/>
        <w:rPr>
          <w:sz w:val="24"/>
          <w:szCs w:val="24"/>
        </w:rPr>
      </w:pPr>
      <w:r w:rsidRPr="00AB2E33">
        <w:rPr>
          <w:b/>
          <w:spacing w:val="-2"/>
          <w:sz w:val="24"/>
          <w:szCs w:val="24"/>
        </w:rPr>
        <w:t>Учитель:</w:t>
      </w:r>
      <w:r w:rsidRPr="00AB2E33">
        <w:rPr>
          <w:b/>
          <w:sz w:val="24"/>
          <w:szCs w:val="24"/>
        </w:rPr>
        <w:tab/>
      </w:r>
      <w:r w:rsidRPr="00AB2E33">
        <w:rPr>
          <w:spacing w:val="-6"/>
          <w:sz w:val="24"/>
          <w:szCs w:val="24"/>
        </w:rPr>
        <w:t>Мы</w:t>
      </w:r>
      <w:r w:rsidRPr="00AB2E33">
        <w:rPr>
          <w:sz w:val="24"/>
          <w:szCs w:val="24"/>
        </w:rPr>
        <w:tab/>
        <w:t>обязательно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вспоминаем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о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кухне,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оказывается,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у каждого народа есть свои кулинарные традиции.</w:t>
      </w:r>
    </w:p>
    <w:p w:rsidR="00A95EB0" w:rsidRPr="00AB2E33" w:rsidRDefault="00A95EB0" w:rsidP="00AB2E33">
      <w:pPr>
        <w:pStyle w:val="a4"/>
        <w:ind w:left="921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-А что</w:t>
      </w:r>
      <w:r w:rsidRPr="00AB2E33">
        <w:rPr>
          <w:spacing w:val="-5"/>
          <w:sz w:val="24"/>
          <w:szCs w:val="24"/>
        </w:rPr>
        <w:t xml:space="preserve"> </w:t>
      </w:r>
      <w:r w:rsidRPr="00AB2E33">
        <w:rPr>
          <w:sz w:val="24"/>
          <w:szCs w:val="24"/>
        </w:rPr>
        <w:t>такое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традиции</w:t>
      </w:r>
    </w:p>
    <w:p w:rsidR="00A95EB0" w:rsidRPr="00AB2E33" w:rsidRDefault="00A95EB0" w:rsidP="00AB2E33">
      <w:pPr>
        <w:pStyle w:val="a4"/>
        <w:tabs>
          <w:tab w:val="left" w:pos="2842"/>
        </w:tabs>
        <w:spacing w:before="162"/>
        <w:ind w:right="143" w:firstLine="708"/>
        <w:contextualSpacing/>
        <w:rPr>
          <w:sz w:val="24"/>
          <w:szCs w:val="24"/>
        </w:rPr>
      </w:pPr>
      <w:r w:rsidRPr="00AB2E33">
        <w:rPr>
          <w:b/>
          <w:sz w:val="24"/>
          <w:szCs w:val="24"/>
        </w:rPr>
        <w:t>Учитель:</w:t>
      </w:r>
      <w:r w:rsidRPr="00AB2E33">
        <w:rPr>
          <w:b/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>–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Ребята,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а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одинаковые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ли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кулинарные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традиции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на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всей территории</w:t>
      </w:r>
      <w:r w:rsidRPr="00AB2E33">
        <w:rPr>
          <w:spacing w:val="-8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России?</w:t>
      </w:r>
      <w:r w:rsidRPr="00AB2E33">
        <w:rPr>
          <w:sz w:val="24"/>
          <w:szCs w:val="24"/>
        </w:rPr>
        <w:tab/>
        <w:t>Как</w:t>
      </w:r>
      <w:r w:rsidRPr="00AB2E33">
        <w:rPr>
          <w:spacing w:val="-8"/>
          <w:sz w:val="24"/>
          <w:szCs w:val="24"/>
        </w:rPr>
        <w:t xml:space="preserve"> </w:t>
      </w:r>
      <w:r w:rsidRPr="00AB2E33">
        <w:rPr>
          <w:sz w:val="24"/>
          <w:szCs w:val="24"/>
        </w:rPr>
        <w:t>вы</w:t>
      </w:r>
      <w:r w:rsidRPr="00AB2E33">
        <w:rPr>
          <w:spacing w:val="-2"/>
          <w:sz w:val="24"/>
          <w:szCs w:val="24"/>
        </w:rPr>
        <w:t xml:space="preserve"> </w:t>
      </w:r>
      <w:r w:rsidRPr="00AB2E33">
        <w:rPr>
          <w:sz w:val="24"/>
          <w:szCs w:val="24"/>
        </w:rPr>
        <w:t>думаете, от чего</w:t>
      </w:r>
      <w:r w:rsidRPr="00AB2E33">
        <w:rPr>
          <w:spacing w:val="-6"/>
          <w:sz w:val="24"/>
          <w:szCs w:val="24"/>
        </w:rPr>
        <w:t xml:space="preserve"> </w:t>
      </w:r>
      <w:r w:rsidRPr="00AB2E33">
        <w:rPr>
          <w:sz w:val="24"/>
          <w:szCs w:val="24"/>
        </w:rPr>
        <w:t>зависит пища</w:t>
      </w:r>
      <w:r w:rsidRPr="00AB2E33">
        <w:rPr>
          <w:spacing w:val="-2"/>
          <w:sz w:val="24"/>
          <w:szCs w:val="24"/>
        </w:rPr>
        <w:t xml:space="preserve"> </w:t>
      </w:r>
      <w:r w:rsidRPr="00AB2E33">
        <w:rPr>
          <w:sz w:val="24"/>
          <w:szCs w:val="24"/>
        </w:rPr>
        <w:t>разных</w:t>
      </w:r>
      <w:r w:rsidRPr="00AB2E33">
        <w:rPr>
          <w:spacing w:val="-1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народов?</w:t>
      </w:r>
    </w:p>
    <w:p w:rsidR="00A95EB0" w:rsidRPr="00AB2E33" w:rsidRDefault="00A95EB0" w:rsidP="00AB2E33">
      <w:pPr>
        <w:pStyle w:val="1"/>
        <w:spacing w:before="6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Ответы</w:t>
      </w:r>
      <w:r w:rsidRPr="00AB2E33">
        <w:rPr>
          <w:spacing w:val="-6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учащихся.</w:t>
      </w:r>
    </w:p>
    <w:p w:rsidR="00A95EB0" w:rsidRPr="00AB2E33" w:rsidRDefault="00A95EB0" w:rsidP="00AB2E33">
      <w:pPr>
        <w:pStyle w:val="1"/>
        <w:contextualSpacing/>
        <w:rPr>
          <w:sz w:val="24"/>
          <w:szCs w:val="24"/>
        </w:rPr>
      </w:pPr>
    </w:p>
    <w:p w:rsidR="00AB2E33" w:rsidRPr="00AB2E33" w:rsidRDefault="00AB2E33" w:rsidP="00AB2E33">
      <w:pPr>
        <w:pStyle w:val="a4"/>
        <w:spacing w:before="67"/>
        <w:ind w:left="0" w:right="142"/>
        <w:contextualSpacing/>
        <w:jc w:val="both"/>
        <w:rPr>
          <w:sz w:val="24"/>
          <w:szCs w:val="24"/>
        </w:rPr>
      </w:pPr>
      <w:r w:rsidRPr="00AB2E33">
        <w:rPr>
          <w:b/>
          <w:sz w:val="24"/>
          <w:szCs w:val="24"/>
        </w:rPr>
        <w:t>Учитель:</w:t>
      </w:r>
      <w:r w:rsidRPr="00AB2E33">
        <w:rPr>
          <w:b/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Сегодня</w:t>
      </w:r>
      <w:r w:rsidRPr="00AB2E33">
        <w:rPr>
          <w:spacing w:val="80"/>
          <w:sz w:val="24"/>
          <w:szCs w:val="24"/>
        </w:rPr>
        <w:t xml:space="preserve"> </w:t>
      </w:r>
      <w:r w:rsidRPr="00AB2E33">
        <w:rPr>
          <w:sz w:val="24"/>
          <w:szCs w:val="24"/>
        </w:rPr>
        <w:t xml:space="preserve">я предлагаю вам познакомиться с кухней некоторых регионов нашей необъятной страны. Вы должны будете создать </w:t>
      </w:r>
      <w:proofErr w:type="spellStart"/>
      <w:r w:rsidRPr="00AB2E33">
        <w:rPr>
          <w:sz w:val="24"/>
          <w:szCs w:val="24"/>
        </w:rPr>
        <w:t>лэпбук</w:t>
      </w:r>
      <w:proofErr w:type="spellEnd"/>
      <w:r w:rsidRPr="00AB2E33">
        <w:rPr>
          <w:sz w:val="24"/>
          <w:szCs w:val="24"/>
        </w:rPr>
        <w:t xml:space="preserve"> по теме «Кулинарные традиции народов нашей страны»</w:t>
      </w:r>
    </w:p>
    <w:p w:rsidR="00AB2E33" w:rsidRPr="00AB2E33" w:rsidRDefault="00AB2E33" w:rsidP="00AB2E33">
      <w:pPr>
        <w:pStyle w:val="a4"/>
        <w:spacing w:before="3"/>
        <w:ind w:right="138" w:firstLine="708"/>
        <w:contextualSpacing/>
        <w:jc w:val="both"/>
        <w:rPr>
          <w:sz w:val="24"/>
          <w:szCs w:val="24"/>
        </w:rPr>
      </w:pPr>
      <w:r w:rsidRPr="00AB2E33">
        <w:rPr>
          <w:sz w:val="24"/>
          <w:szCs w:val="24"/>
        </w:rPr>
        <w:t xml:space="preserve">Вы разделены на группы. Каждой группе достанется определенный регион. Вам необходимо изучить дополнительный материал, выбрать подходящие иллюстрации из предложенных и красочно оформить </w:t>
      </w:r>
      <w:proofErr w:type="spellStart"/>
      <w:r w:rsidRPr="00AB2E33">
        <w:rPr>
          <w:sz w:val="24"/>
          <w:szCs w:val="24"/>
        </w:rPr>
        <w:t>лэпбук</w:t>
      </w:r>
      <w:proofErr w:type="spellEnd"/>
      <w:r w:rsidRPr="00AB2E33">
        <w:rPr>
          <w:sz w:val="24"/>
          <w:szCs w:val="24"/>
        </w:rPr>
        <w:t>, в котором должны</w:t>
      </w:r>
      <w:r w:rsidRPr="00AB2E33">
        <w:rPr>
          <w:sz w:val="24"/>
          <w:szCs w:val="24"/>
        </w:rPr>
        <w:t xml:space="preserve"> быть следующие разделы</w:t>
      </w:r>
      <w:r w:rsidRPr="00AB2E33">
        <w:rPr>
          <w:sz w:val="24"/>
          <w:szCs w:val="24"/>
        </w:rPr>
        <w:t>: карта региона, особенности кухни, рецепты и фото блюд.</w:t>
      </w:r>
    </w:p>
    <w:p w:rsidR="00AB2E33" w:rsidRPr="00AB2E33" w:rsidRDefault="00AB2E33" w:rsidP="00AB2E33">
      <w:pPr>
        <w:pStyle w:val="a4"/>
        <w:ind w:left="850" w:right="362"/>
        <w:contextualSpacing/>
        <w:jc w:val="both"/>
        <w:rPr>
          <w:sz w:val="24"/>
          <w:szCs w:val="24"/>
        </w:rPr>
      </w:pPr>
      <w:r w:rsidRPr="00AB2E33">
        <w:rPr>
          <w:sz w:val="24"/>
          <w:szCs w:val="24"/>
        </w:rPr>
        <w:t>1группа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будет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z w:val="24"/>
          <w:szCs w:val="24"/>
        </w:rPr>
        <w:t>изучать</w:t>
      </w:r>
      <w:r w:rsidRPr="00AB2E33">
        <w:rPr>
          <w:spacing w:val="-6"/>
          <w:sz w:val="24"/>
          <w:szCs w:val="24"/>
        </w:rPr>
        <w:t xml:space="preserve"> </w:t>
      </w:r>
      <w:r w:rsidRPr="00AB2E33">
        <w:rPr>
          <w:sz w:val="24"/>
          <w:szCs w:val="24"/>
        </w:rPr>
        <w:t>кулинарные</w:t>
      </w:r>
      <w:r w:rsidRPr="00AB2E33">
        <w:rPr>
          <w:spacing w:val="-10"/>
          <w:sz w:val="24"/>
          <w:szCs w:val="24"/>
        </w:rPr>
        <w:t xml:space="preserve"> </w:t>
      </w:r>
      <w:r w:rsidRPr="00AB2E33">
        <w:rPr>
          <w:sz w:val="24"/>
          <w:szCs w:val="24"/>
        </w:rPr>
        <w:t>традиции</w:t>
      </w:r>
      <w:r w:rsidRPr="00AB2E33">
        <w:rPr>
          <w:spacing w:val="-8"/>
          <w:sz w:val="24"/>
          <w:szCs w:val="24"/>
        </w:rPr>
        <w:t xml:space="preserve"> </w:t>
      </w:r>
      <w:r w:rsidRPr="00AB2E33">
        <w:rPr>
          <w:sz w:val="24"/>
          <w:szCs w:val="24"/>
        </w:rPr>
        <w:t>Архангельской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z w:val="24"/>
          <w:szCs w:val="24"/>
        </w:rPr>
        <w:t>области, 2 группа - республики Татарстан</w:t>
      </w:r>
    </w:p>
    <w:p w:rsidR="00AB2E33" w:rsidRPr="00AB2E33" w:rsidRDefault="00AB2E33" w:rsidP="00AB2E33">
      <w:pPr>
        <w:pStyle w:val="a4"/>
        <w:ind w:left="850"/>
        <w:contextualSpacing/>
        <w:jc w:val="both"/>
        <w:rPr>
          <w:spacing w:val="-2"/>
          <w:sz w:val="24"/>
          <w:szCs w:val="24"/>
        </w:rPr>
      </w:pPr>
      <w:r w:rsidRPr="00AB2E33">
        <w:rPr>
          <w:sz w:val="24"/>
          <w:szCs w:val="24"/>
        </w:rPr>
        <w:t>3группа</w:t>
      </w:r>
      <w:r w:rsidRPr="00AB2E33">
        <w:rPr>
          <w:spacing w:val="-3"/>
          <w:sz w:val="24"/>
          <w:szCs w:val="24"/>
        </w:rPr>
        <w:t xml:space="preserve"> </w:t>
      </w:r>
      <w:r w:rsidRPr="00AB2E33">
        <w:rPr>
          <w:sz w:val="24"/>
          <w:szCs w:val="24"/>
        </w:rPr>
        <w:t>-</w:t>
      </w:r>
      <w:r w:rsidRPr="00AB2E33">
        <w:rPr>
          <w:spacing w:val="-4"/>
          <w:sz w:val="24"/>
          <w:szCs w:val="24"/>
        </w:rPr>
        <w:t xml:space="preserve"> </w:t>
      </w:r>
      <w:r w:rsidRPr="00AB2E33">
        <w:rPr>
          <w:sz w:val="24"/>
          <w:szCs w:val="24"/>
        </w:rPr>
        <w:t>Тульской</w:t>
      </w:r>
      <w:r w:rsidRPr="00AB2E33">
        <w:rPr>
          <w:spacing w:val="-1"/>
          <w:sz w:val="24"/>
          <w:szCs w:val="24"/>
        </w:rPr>
        <w:t xml:space="preserve"> </w:t>
      </w:r>
      <w:r w:rsidRPr="00AB2E33">
        <w:rPr>
          <w:spacing w:val="-2"/>
          <w:sz w:val="24"/>
          <w:szCs w:val="24"/>
        </w:rPr>
        <w:t>области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lang w:eastAsia="en-US"/>
        </w:rPr>
      </w:pPr>
      <w:r w:rsidRPr="00AB2E33">
        <w:rPr>
          <w:rFonts w:eastAsiaTheme="minorHAnsi"/>
          <w:lang w:eastAsia="en-US"/>
        </w:rPr>
        <w:t>План работы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lang w:eastAsia="en-US"/>
        </w:rPr>
      </w:pPr>
      <w:r w:rsidRPr="00AB2E33">
        <w:rPr>
          <w:rFonts w:eastAsiaTheme="minorHAnsi"/>
          <w:lang w:eastAsia="en-US"/>
        </w:rPr>
        <w:t>1.</w:t>
      </w:r>
      <w:r w:rsidRPr="00AB2E33">
        <w:rPr>
          <w:rFonts w:eastAsiaTheme="minorHAnsi"/>
          <w:lang w:eastAsia="en-US"/>
        </w:rPr>
        <w:tab/>
        <w:t>Найти карту, на которой изображен  ваш регион.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lang w:eastAsia="en-US"/>
        </w:rPr>
      </w:pPr>
      <w:r w:rsidRPr="00AB2E33">
        <w:rPr>
          <w:rFonts w:eastAsiaTheme="minorHAnsi"/>
          <w:lang w:eastAsia="en-US"/>
        </w:rPr>
        <w:t>2.</w:t>
      </w:r>
      <w:r w:rsidRPr="00AB2E33">
        <w:rPr>
          <w:rFonts w:eastAsiaTheme="minorHAnsi"/>
          <w:lang w:eastAsia="en-US"/>
        </w:rPr>
        <w:tab/>
        <w:t>Прочитать текст о кулинарных традициях региона.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lang w:eastAsia="en-US"/>
        </w:rPr>
      </w:pPr>
      <w:r w:rsidRPr="00AB2E33">
        <w:rPr>
          <w:rFonts w:eastAsiaTheme="minorHAnsi"/>
          <w:lang w:eastAsia="en-US"/>
        </w:rPr>
        <w:lastRenderedPageBreak/>
        <w:t>3.</w:t>
      </w:r>
      <w:r w:rsidRPr="00AB2E33">
        <w:rPr>
          <w:rFonts w:eastAsiaTheme="minorHAnsi"/>
          <w:lang w:eastAsia="en-US"/>
        </w:rPr>
        <w:tab/>
        <w:t>Найти фотографии, на которых изображены блюда вашего региона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lang w:eastAsia="en-US"/>
        </w:rPr>
      </w:pPr>
      <w:r w:rsidRPr="00AB2E33">
        <w:rPr>
          <w:rFonts w:eastAsiaTheme="minorHAnsi"/>
          <w:lang w:eastAsia="en-US"/>
        </w:rPr>
        <w:t>4.</w:t>
      </w:r>
      <w:r w:rsidRPr="00AB2E33">
        <w:rPr>
          <w:rFonts w:eastAsiaTheme="minorHAnsi"/>
          <w:lang w:eastAsia="en-US"/>
        </w:rPr>
        <w:tab/>
        <w:t>Найти рецепты блюд.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lang w:eastAsia="en-US"/>
        </w:rPr>
      </w:pPr>
      <w:r w:rsidRPr="00AB2E33">
        <w:rPr>
          <w:rFonts w:eastAsiaTheme="minorHAnsi"/>
          <w:lang w:eastAsia="en-US"/>
        </w:rPr>
        <w:t>5.</w:t>
      </w:r>
      <w:r w:rsidRPr="00AB2E33">
        <w:rPr>
          <w:rFonts w:eastAsiaTheme="minorHAnsi"/>
          <w:lang w:eastAsia="en-US"/>
        </w:rPr>
        <w:tab/>
        <w:t>Составить буклет – рекламу вашего региона.</w:t>
      </w:r>
    </w:p>
    <w:p w:rsidR="00AB2E33" w:rsidRPr="00AB2E33" w:rsidRDefault="00AB2E33" w:rsidP="00AB2E33">
      <w:pPr>
        <w:pStyle w:val="a4"/>
        <w:contextualSpacing/>
        <w:jc w:val="both"/>
        <w:rPr>
          <w:sz w:val="24"/>
          <w:szCs w:val="24"/>
        </w:rPr>
      </w:pPr>
      <w:r w:rsidRPr="00AB2E33">
        <w:rPr>
          <w:rFonts w:eastAsiaTheme="minorHAnsi"/>
          <w:sz w:val="24"/>
          <w:szCs w:val="24"/>
        </w:rPr>
        <w:t>6.</w:t>
      </w:r>
      <w:r w:rsidRPr="00AB2E33">
        <w:rPr>
          <w:rFonts w:eastAsiaTheme="minorHAnsi"/>
          <w:sz w:val="24"/>
          <w:szCs w:val="24"/>
        </w:rPr>
        <w:tab/>
        <w:t>Презентовать вашу работу. Рассказать о регионе и его кулинарных традициях</w:t>
      </w:r>
    </w:p>
    <w:p w:rsidR="00AB2E33" w:rsidRPr="00AB2E33" w:rsidRDefault="00AB2E33" w:rsidP="00AB2E33">
      <w:pPr>
        <w:pStyle w:val="1"/>
        <w:spacing w:before="166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IV</w:t>
      </w:r>
      <w:r w:rsidRPr="00AB2E33">
        <w:rPr>
          <w:spacing w:val="-3"/>
          <w:sz w:val="24"/>
          <w:szCs w:val="24"/>
        </w:rPr>
        <w:t xml:space="preserve"> </w:t>
      </w:r>
      <w:r w:rsidRPr="00AB2E33">
        <w:rPr>
          <w:sz w:val="24"/>
          <w:szCs w:val="24"/>
        </w:rPr>
        <w:t>Основной</w:t>
      </w:r>
      <w:r w:rsidRPr="00AB2E33">
        <w:rPr>
          <w:spacing w:val="-1"/>
          <w:sz w:val="24"/>
          <w:szCs w:val="24"/>
        </w:rPr>
        <w:t xml:space="preserve"> </w:t>
      </w:r>
      <w:r w:rsidRPr="00AB2E33">
        <w:rPr>
          <w:spacing w:val="-4"/>
          <w:sz w:val="24"/>
          <w:szCs w:val="24"/>
        </w:rPr>
        <w:t>этап.</w:t>
      </w:r>
    </w:p>
    <w:p w:rsidR="00AB2E33" w:rsidRPr="00AB2E33" w:rsidRDefault="00AB2E33" w:rsidP="00AB2E33">
      <w:pPr>
        <w:pStyle w:val="a4"/>
        <w:spacing w:before="154"/>
        <w:ind w:left="850" w:right="2001"/>
        <w:contextualSpacing/>
        <w:rPr>
          <w:sz w:val="24"/>
          <w:szCs w:val="24"/>
        </w:rPr>
      </w:pPr>
      <w:r w:rsidRPr="00AB2E33">
        <w:rPr>
          <w:sz w:val="24"/>
          <w:szCs w:val="24"/>
        </w:rPr>
        <w:t>Ученики</w:t>
      </w:r>
      <w:r w:rsidRPr="00AB2E33">
        <w:rPr>
          <w:spacing w:val="40"/>
          <w:sz w:val="24"/>
          <w:szCs w:val="24"/>
        </w:rPr>
        <w:t xml:space="preserve"> </w:t>
      </w:r>
      <w:r w:rsidRPr="00AB2E33">
        <w:rPr>
          <w:sz w:val="24"/>
          <w:szCs w:val="24"/>
        </w:rPr>
        <w:t>изучают</w:t>
      </w:r>
      <w:r w:rsidRPr="00AB2E33">
        <w:rPr>
          <w:spacing w:val="-6"/>
          <w:sz w:val="24"/>
          <w:szCs w:val="24"/>
        </w:rPr>
        <w:t xml:space="preserve"> </w:t>
      </w:r>
      <w:r w:rsidRPr="00AB2E33">
        <w:rPr>
          <w:sz w:val="24"/>
          <w:szCs w:val="24"/>
        </w:rPr>
        <w:t>материал</w:t>
      </w:r>
      <w:r w:rsidRPr="00AB2E33">
        <w:rPr>
          <w:spacing w:val="-8"/>
          <w:sz w:val="24"/>
          <w:szCs w:val="24"/>
        </w:rPr>
        <w:t xml:space="preserve"> </w:t>
      </w:r>
      <w:r w:rsidRPr="00AB2E33">
        <w:rPr>
          <w:sz w:val="24"/>
          <w:szCs w:val="24"/>
        </w:rPr>
        <w:t>и</w:t>
      </w:r>
      <w:r w:rsidRPr="00AB2E33">
        <w:rPr>
          <w:spacing w:val="-10"/>
          <w:sz w:val="24"/>
          <w:szCs w:val="24"/>
        </w:rPr>
        <w:t xml:space="preserve"> </w:t>
      </w:r>
      <w:r w:rsidRPr="00AB2E33">
        <w:rPr>
          <w:sz w:val="24"/>
          <w:szCs w:val="24"/>
        </w:rPr>
        <w:t>оформляют</w:t>
      </w:r>
      <w:r w:rsidRPr="00AB2E33">
        <w:rPr>
          <w:spacing w:val="-6"/>
          <w:sz w:val="24"/>
          <w:szCs w:val="24"/>
        </w:rPr>
        <w:t xml:space="preserve"> </w:t>
      </w:r>
      <w:proofErr w:type="spellStart"/>
      <w:r w:rsidRPr="00AB2E33">
        <w:rPr>
          <w:sz w:val="24"/>
          <w:szCs w:val="24"/>
        </w:rPr>
        <w:t>лэпбук</w:t>
      </w:r>
      <w:proofErr w:type="spellEnd"/>
      <w:r w:rsidRPr="00AB2E33">
        <w:rPr>
          <w:sz w:val="24"/>
          <w:szCs w:val="24"/>
        </w:rPr>
        <w:t>. Защита проектов.</w:t>
      </w:r>
    </w:p>
    <w:p w:rsidR="00AB2E33" w:rsidRPr="00AB2E33" w:rsidRDefault="00AB2E33" w:rsidP="00AB2E33">
      <w:pPr>
        <w:pStyle w:val="1"/>
        <w:spacing w:before="11"/>
        <w:contextualSpacing/>
        <w:rPr>
          <w:sz w:val="24"/>
          <w:szCs w:val="24"/>
        </w:rPr>
      </w:pPr>
      <w:proofErr w:type="spellStart"/>
      <w:r w:rsidRPr="00AB2E33">
        <w:rPr>
          <w:spacing w:val="-2"/>
          <w:sz w:val="24"/>
          <w:szCs w:val="24"/>
        </w:rPr>
        <w:t>V.Рефлексивно</w:t>
      </w:r>
      <w:proofErr w:type="spellEnd"/>
      <w:r w:rsidRPr="00AB2E33">
        <w:rPr>
          <w:spacing w:val="-2"/>
          <w:sz w:val="24"/>
          <w:szCs w:val="24"/>
        </w:rPr>
        <w:t>-оценочный</w:t>
      </w:r>
    </w:p>
    <w:p w:rsidR="00AB2E33" w:rsidRPr="00AB2E33" w:rsidRDefault="00AB2E33" w:rsidP="00AB2E33">
      <w:pPr>
        <w:pStyle w:val="a4"/>
        <w:spacing w:before="150"/>
        <w:ind w:right="144" w:firstLine="708"/>
        <w:contextualSpacing/>
        <w:jc w:val="both"/>
        <w:rPr>
          <w:sz w:val="24"/>
          <w:szCs w:val="24"/>
        </w:rPr>
      </w:pPr>
      <w:r w:rsidRPr="00AB2E33">
        <w:rPr>
          <w:b/>
          <w:sz w:val="24"/>
          <w:szCs w:val="24"/>
        </w:rPr>
        <w:t>Учитель:</w:t>
      </w:r>
      <w:r w:rsidRPr="00AB2E33">
        <w:rPr>
          <w:b/>
          <w:spacing w:val="-3"/>
          <w:sz w:val="24"/>
          <w:szCs w:val="24"/>
        </w:rPr>
        <w:t xml:space="preserve"> </w:t>
      </w:r>
      <w:r w:rsidRPr="00AB2E33">
        <w:rPr>
          <w:sz w:val="24"/>
          <w:szCs w:val="24"/>
        </w:rPr>
        <w:t>Вот и подошло наше путешествие к концу. Проголосуйте за тот регион, чьи блюда вам понравились больше всего.</w:t>
      </w:r>
    </w:p>
    <w:p w:rsidR="00AB2E33" w:rsidRPr="00AB2E33" w:rsidRDefault="00AB2E33" w:rsidP="00AB2E33">
      <w:pPr>
        <w:pStyle w:val="a4"/>
        <w:spacing w:before="2"/>
        <w:ind w:right="146" w:firstLine="708"/>
        <w:contextualSpacing/>
        <w:jc w:val="both"/>
        <w:rPr>
          <w:sz w:val="24"/>
          <w:szCs w:val="24"/>
        </w:rPr>
      </w:pPr>
      <w:r w:rsidRPr="00AB2E33">
        <w:rPr>
          <w:b/>
          <w:sz w:val="24"/>
          <w:szCs w:val="24"/>
        </w:rPr>
        <w:t>Учитель:</w:t>
      </w:r>
      <w:r w:rsidRPr="00AB2E33">
        <w:rPr>
          <w:b/>
          <w:spacing w:val="-2"/>
          <w:sz w:val="24"/>
          <w:szCs w:val="24"/>
        </w:rPr>
        <w:t xml:space="preserve"> </w:t>
      </w:r>
      <w:r w:rsidRPr="00AB2E33">
        <w:rPr>
          <w:sz w:val="24"/>
          <w:szCs w:val="24"/>
        </w:rPr>
        <w:t>Скоро вы вернетесь домой, отведаете любимое свое блюдо или приготовите вместе с родителями блюдо, о котором сегодня узнали и обязательно вспомните о богатстве русской кухни.</w:t>
      </w:r>
    </w:p>
    <w:p w:rsidR="00AB2E33" w:rsidRPr="00AB2E33" w:rsidRDefault="00AB2E33" w:rsidP="00AB2E33">
      <w:pPr>
        <w:pStyle w:val="1"/>
        <w:contextualSpacing/>
        <w:rPr>
          <w:sz w:val="24"/>
          <w:szCs w:val="24"/>
        </w:rPr>
        <w:sectPr w:rsidR="00AB2E33" w:rsidRPr="00AB2E33">
          <w:pgSz w:w="11910" w:h="16840"/>
          <w:pgMar w:top="1040" w:right="708" w:bottom="280" w:left="1559" w:header="720" w:footer="720" w:gutter="0"/>
          <w:cols w:space="720"/>
        </w:sectPr>
      </w:pPr>
    </w:p>
    <w:p w:rsidR="008865B4" w:rsidRPr="00AB2E33" w:rsidRDefault="00AB2E33" w:rsidP="00AB2E33">
      <w:pPr>
        <w:contextualSpacing/>
        <w:jc w:val="center"/>
        <w:rPr>
          <w:b/>
        </w:rPr>
      </w:pPr>
      <w:r w:rsidRPr="00AB2E33">
        <w:rPr>
          <w:b/>
        </w:rPr>
        <w:lastRenderedPageBreak/>
        <w:t>Приложение</w:t>
      </w:r>
    </w:p>
    <w:p w:rsidR="00AB2E33" w:rsidRPr="00AB2E33" w:rsidRDefault="00AB2E33" w:rsidP="00AB2E33">
      <w:pPr>
        <w:contextualSpacing/>
        <w:jc w:val="center"/>
        <w:rPr>
          <w:b/>
        </w:rPr>
      </w:pPr>
      <w:r w:rsidRPr="00AB2E33">
        <w:rPr>
          <w:b/>
        </w:rPr>
        <w:t>Материал для работы.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b/>
          <w:bCs/>
          <w:color w:val="202122"/>
          <w:shd w:val="clear" w:color="auto" w:fill="FFFFFF"/>
          <w:lang w:eastAsia="en-US"/>
        </w:rPr>
      </w:pPr>
      <w:r w:rsidRPr="00AB2E33">
        <w:rPr>
          <w:rFonts w:eastAsiaTheme="minorHAnsi"/>
          <w:b/>
          <w:bCs/>
          <w:color w:val="202122"/>
          <w:shd w:val="clear" w:color="auto" w:fill="FFFFFF"/>
          <w:lang w:eastAsia="en-US"/>
        </w:rPr>
        <w:t>1.</w:t>
      </w:r>
      <w:r w:rsidRPr="00AB2E33">
        <w:rPr>
          <w:rFonts w:eastAsiaTheme="minorHAnsi"/>
          <w:b/>
          <w:bCs/>
          <w:color w:val="202122"/>
          <w:shd w:val="clear" w:color="auto" w:fill="FFFFFF"/>
          <w:lang w:eastAsia="en-US"/>
        </w:rPr>
        <w:t>Эчпочма́к</w:t>
      </w:r>
      <w:r w:rsidRPr="00AB2E33">
        <w:rPr>
          <w:rFonts w:eastAsiaTheme="minorHAnsi"/>
          <w:color w:val="202122"/>
          <w:shd w:val="clear" w:color="auto" w:fill="FFFFFF"/>
          <w:lang w:eastAsia="en-US"/>
        </w:rPr>
        <w:t> (</w:t>
      </w:r>
      <w:hyperlink r:id="rId6" w:tooltip="Татарский язык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тат</w:t>
        </w:r>
        <w:proofErr w:type="gramStart"/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.</w:t>
        </w:r>
        <w:proofErr w:type="gramEnd"/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 </w:t>
      </w:r>
      <w:r w:rsidRPr="00AB2E33">
        <w:rPr>
          <w:rFonts w:eastAsiaTheme="minorHAnsi"/>
          <w:i/>
          <w:iCs/>
          <w:color w:val="202122"/>
          <w:shd w:val="clear" w:color="auto" w:fill="FFFFFF"/>
          <w:lang w:val="tt-RU" w:eastAsia="en-US"/>
        </w:rPr>
        <w:t>ө</w:t>
      </w:r>
      <w:proofErr w:type="gramStart"/>
      <w:r w:rsidRPr="00AB2E33">
        <w:rPr>
          <w:rFonts w:eastAsiaTheme="minorHAnsi"/>
          <w:i/>
          <w:iCs/>
          <w:color w:val="202122"/>
          <w:shd w:val="clear" w:color="auto" w:fill="FFFFFF"/>
          <w:lang w:val="tt-RU" w:eastAsia="en-US"/>
        </w:rPr>
        <w:t>ч</w:t>
      </w:r>
      <w:proofErr w:type="gramEnd"/>
      <w:r w:rsidRPr="00AB2E33">
        <w:rPr>
          <w:rFonts w:eastAsiaTheme="minorHAnsi"/>
          <w:i/>
          <w:iCs/>
          <w:color w:val="202122"/>
          <w:shd w:val="clear" w:color="auto" w:fill="FFFFFF"/>
          <w:lang w:val="tt-RU" w:eastAsia="en-US"/>
        </w:rPr>
        <w:t>почмак</w:t>
      </w:r>
      <w:r w:rsidRPr="00AB2E33">
        <w:rPr>
          <w:rFonts w:eastAsiaTheme="minorHAnsi"/>
          <w:color w:val="202122"/>
          <w:shd w:val="clear" w:color="auto" w:fill="FFFFFF"/>
          <w:lang w:eastAsia="en-US"/>
        </w:rPr>
        <w:t>, </w:t>
      </w:r>
      <w:proofErr w:type="spellStart"/>
      <w:r w:rsidRPr="00AB2E33">
        <w:rPr>
          <w:rFonts w:eastAsiaTheme="minorHAnsi"/>
          <w:lang w:eastAsia="en-US"/>
        </w:rPr>
        <w:fldChar w:fldCharType="begin"/>
      </w:r>
      <w:r w:rsidRPr="00AB2E33">
        <w:rPr>
          <w:rFonts w:eastAsiaTheme="minorHAnsi"/>
          <w:lang w:eastAsia="en-US"/>
        </w:rPr>
        <w:instrText xml:space="preserve"> HYPERLINK "https://ru.wikipedia.org/wiki/%D0%91%D0%B0%D1%88%D0%BA%D0%B8%D1%80%D1%81%D0%BA%D0%B8%D0%B9_%D1%8F%D0%B7%D1%8B%D0%BA" \o "Башкирский язык" </w:instrText>
      </w:r>
      <w:r w:rsidRPr="00AB2E33">
        <w:rPr>
          <w:rFonts w:eastAsiaTheme="minorHAnsi"/>
          <w:lang w:eastAsia="en-US"/>
        </w:rPr>
        <w:fldChar w:fldCharType="separate"/>
      </w:r>
      <w:r w:rsidRPr="00AB2E33">
        <w:rPr>
          <w:rFonts w:eastAsiaTheme="minorHAnsi"/>
          <w:color w:val="0645AD"/>
          <w:shd w:val="clear" w:color="auto" w:fill="FFFFFF"/>
          <w:lang w:eastAsia="en-US"/>
        </w:rPr>
        <w:t>башк</w:t>
      </w:r>
      <w:proofErr w:type="spellEnd"/>
      <w:r w:rsidRPr="00AB2E33">
        <w:rPr>
          <w:rFonts w:eastAsiaTheme="minorHAnsi"/>
          <w:color w:val="0645AD"/>
          <w:shd w:val="clear" w:color="auto" w:fill="FFFFFF"/>
          <w:lang w:eastAsia="en-US"/>
        </w:rPr>
        <w:t>.</w:t>
      </w:r>
      <w:r w:rsidRPr="00AB2E33">
        <w:rPr>
          <w:rFonts w:eastAsiaTheme="minorHAnsi"/>
          <w:lang w:eastAsia="en-US"/>
        </w:rPr>
        <w:fldChar w:fldCharType="end"/>
      </w:r>
      <w:r w:rsidRPr="00AB2E33">
        <w:rPr>
          <w:rFonts w:eastAsiaTheme="minorHAnsi"/>
          <w:color w:val="202122"/>
          <w:shd w:val="clear" w:color="auto" w:fill="FFFFFF"/>
          <w:lang w:eastAsia="en-US"/>
        </w:rPr>
        <w:t> </w:t>
      </w:r>
      <w:proofErr w:type="spellStart"/>
      <w:r w:rsidRPr="00AB2E33">
        <w:rPr>
          <w:rFonts w:eastAsiaTheme="minorHAnsi"/>
          <w:i/>
          <w:iCs/>
          <w:color w:val="202122"/>
          <w:shd w:val="clear" w:color="auto" w:fill="FFFFFF"/>
          <w:lang w:eastAsia="en-US"/>
        </w:rPr>
        <w:t>өсбосмаҡ</w:t>
      </w:r>
      <w:proofErr w:type="spellEnd"/>
      <w:r w:rsidRPr="00AB2E33">
        <w:rPr>
          <w:rFonts w:eastAsiaTheme="minorHAnsi"/>
          <w:color w:val="202122"/>
          <w:shd w:val="clear" w:color="auto" w:fill="FFFFFF"/>
          <w:vertAlign w:val="superscript"/>
          <w:lang w:eastAsia="en-US"/>
        </w:rPr>
        <w:fldChar w:fldCharType="begin"/>
      </w:r>
      <w:r w:rsidRPr="00AB2E33">
        <w:rPr>
          <w:rFonts w:eastAsiaTheme="minorHAnsi"/>
          <w:color w:val="202122"/>
          <w:shd w:val="clear" w:color="auto" w:fill="FFFFFF"/>
          <w:vertAlign w:val="superscript"/>
          <w:lang w:eastAsia="en-US"/>
        </w:rPr>
        <w:instrText xml:space="preserve"> HYPERLINK "https://ru.wikipedia.org/wiki/%D0%AD%D1%87%D0%BF%D0%BE%D1%87%D0%BC%D0%B0%D0%BA" \l "cite_note-1" </w:instrText>
      </w:r>
      <w:r w:rsidRPr="00AB2E33">
        <w:rPr>
          <w:rFonts w:eastAsiaTheme="minorHAnsi"/>
          <w:color w:val="202122"/>
          <w:shd w:val="clear" w:color="auto" w:fill="FFFFFF"/>
          <w:vertAlign w:val="superscript"/>
          <w:lang w:eastAsia="en-US"/>
        </w:rPr>
        <w:fldChar w:fldCharType="separate"/>
      </w:r>
      <w:r w:rsidRPr="00AB2E33">
        <w:rPr>
          <w:rFonts w:eastAsiaTheme="minorHAnsi"/>
          <w:color w:val="0645AD"/>
          <w:shd w:val="clear" w:color="auto" w:fill="FFFFFF"/>
          <w:vertAlign w:val="superscript"/>
          <w:lang w:eastAsia="en-US"/>
        </w:rPr>
        <w:t>[1]</w:t>
      </w:r>
      <w:r w:rsidRPr="00AB2E33">
        <w:rPr>
          <w:rFonts w:eastAsiaTheme="minorHAnsi"/>
          <w:color w:val="202122"/>
          <w:shd w:val="clear" w:color="auto" w:fill="FFFFFF"/>
          <w:vertAlign w:val="superscript"/>
          <w:lang w:eastAsia="en-US"/>
        </w:rPr>
        <w:fldChar w:fldCharType="end"/>
      </w:r>
      <w:hyperlink r:id="rId7" w:anchor="cite_note-2" w:history="1">
        <w:r w:rsidRPr="00AB2E33">
          <w:rPr>
            <w:rFonts w:eastAsiaTheme="minorHAnsi"/>
            <w:color w:val="0645AD"/>
            <w:shd w:val="clear" w:color="auto" w:fill="FFFFFF"/>
            <w:vertAlign w:val="superscript"/>
            <w:lang w:eastAsia="en-US"/>
          </w:rPr>
          <w:t>[2]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 — «треугольник») — </w:t>
      </w:r>
      <w:hyperlink r:id="rId8" w:tooltip="Татарская кухня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татарское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, </w:t>
      </w:r>
      <w:hyperlink r:id="rId9" w:tooltip="Башкирская кухня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башкирское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 национальное блюдо, печёное изделие из пресного, реже дрожжевого </w:t>
      </w:r>
      <w:hyperlink r:id="rId10" w:tooltip="Тесто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теста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, с начинкой из </w:t>
      </w:r>
      <w:hyperlink r:id="rId11" w:tooltip="Картофель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картофеля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, </w:t>
      </w:r>
      <w:hyperlink r:id="rId12" w:tooltip="Мясо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мяса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 (как правило, </w:t>
      </w:r>
      <w:hyperlink r:id="rId13" w:tooltip="Говядина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говядины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, </w:t>
      </w:r>
      <w:hyperlink r:id="rId14" w:tooltip="Баранина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баранины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, </w:t>
      </w:r>
      <w:hyperlink r:id="rId15" w:tooltip="Гуси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гуся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 или </w:t>
      </w:r>
      <w:hyperlink r:id="rId16" w:tooltip="Утки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утки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) и </w:t>
      </w:r>
      <w:hyperlink r:id="rId17" w:tooltip="Лук репчатый" w:history="1">
        <w:r w:rsidRPr="00AB2E33">
          <w:rPr>
            <w:rFonts w:eastAsiaTheme="minorHAnsi"/>
            <w:color w:val="0645AD"/>
            <w:shd w:val="clear" w:color="auto" w:fill="FFFFFF"/>
            <w:lang w:eastAsia="en-US"/>
          </w:rPr>
          <w:t>лука</w:t>
        </w:r>
      </w:hyperlink>
      <w:r w:rsidRPr="00AB2E33">
        <w:rPr>
          <w:rFonts w:eastAsiaTheme="minorHAnsi"/>
          <w:color w:val="202122"/>
          <w:shd w:val="clear" w:color="auto" w:fill="FFFFFF"/>
          <w:lang w:eastAsia="en-US"/>
        </w:rPr>
        <w:t>.</w:t>
      </w:r>
    </w:p>
    <w:p w:rsidR="00AB2E33" w:rsidRPr="00AB2E33" w:rsidRDefault="00AB2E33" w:rsidP="00AB2E33">
      <w:pPr>
        <w:shd w:val="clear" w:color="auto" w:fill="FFFFFF"/>
        <w:spacing w:before="120" w:after="120"/>
        <w:contextualSpacing/>
        <w:rPr>
          <w:color w:val="202122"/>
        </w:rPr>
      </w:pPr>
      <w:r w:rsidRPr="00AB2E33">
        <w:rPr>
          <w:color w:val="202122"/>
        </w:rPr>
        <w:t xml:space="preserve">История </w:t>
      </w:r>
      <w:proofErr w:type="spellStart"/>
      <w:r w:rsidRPr="00AB2E33">
        <w:rPr>
          <w:color w:val="202122"/>
        </w:rPr>
        <w:t>эчпочмака</w:t>
      </w:r>
      <w:proofErr w:type="spellEnd"/>
      <w:r w:rsidRPr="00AB2E33">
        <w:rPr>
          <w:color w:val="202122"/>
        </w:rPr>
        <w:t xml:space="preserve"> уходит своими корнями </w:t>
      </w:r>
      <w:proofErr w:type="gramStart"/>
      <w:r w:rsidRPr="00AB2E33">
        <w:rPr>
          <w:color w:val="202122"/>
        </w:rPr>
        <w:t>в глубь</w:t>
      </w:r>
      <w:proofErr w:type="gramEnd"/>
      <w:r w:rsidRPr="00AB2E33">
        <w:rPr>
          <w:color w:val="202122"/>
        </w:rPr>
        <w:t xml:space="preserve"> веков, когда кочевые народы </w:t>
      </w:r>
      <w:hyperlink r:id="rId18" w:tooltip="Тюрки" w:history="1">
        <w:r w:rsidRPr="00AB2E33">
          <w:rPr>
            <w:color w:val="0645AD"/>
            <w:u w:val="single"/>
          </w:rPr>
          <w:t>тюркских племен</w:t>
        </w:r>
      </w:hyperlink>
      <w:r w:rsidRPr="00AB2E33">
        <w:rPr>
          <w:color w:val="202122"/>
        </w:rPr>
        <w:t xml:space="preserve"> передвигались с одной территории на другую на лошадях. Лошади нередко становились едой кочевников. Из конины готовились различные блюда, её добавляли и в </w:t>
      </w:r>
      <w:proofErr w:type="spellStart"/>
      <w:r w:rsidRPr="00AB2E33">
        <w:rPr>
          <w:color w:val="202122"/>
        </w:rPr>
        <w:t>эчпочмаки</w:t>
      </w:r>
      <w:proofErr w:type="spellEnd"/>
      <w:r w:rsidRPr="00AB2E33">
        <w:rPr>
          <w:color w:val="202122"/>
        </w:rPr>
        <w:t>, но чаще для их приготовления использовали баранину</w:t>
      </w:r>
      <w:hyperlink r:id="rId19" w:anchor="cite_note-3" w:history="1">
        <w:r w:rsidRPr="00AB2E33">
          <w:rPr>
            <w:color w:val="0645AD"/>
            <w:u w:val="single"/>
            <w:vertAlign w:val="superscript"/>
          </w:rPr>
          <w:t>[3]</w:t>
        </w:r>
      </w:hyperlink>
      <w:r w:rsidRPr="00AB2E33">
        <w:rPr>
          <w:color w:val="202122"/>
          <w:vertAlign w:val="superscript"/>
        </w:rPr>
        <w:t>[</w:t>
      </w:r>
      <w:hyperlink r:id="rId20" w:tooltip="Википедия:Авторитетные источники" w:history="1">
        <w:r w:rsidRPr="00AB2E33">
          <w:rPr>
            <w:i/>
            <w:iCs/>
            <w:color w:val="0645AD"/>
            <w:u w:val="single"/>
            <w:vertAlign w:val="superscript"/>
          </w:rPr>
          <w:t>неавторитетный источник</w:t>
        </w:r>
      </w:hyperlink>
      <w:r w:rsidRPr="00AB2E33">
        <w:rPr>
          <w:color w:val="202122"/>
          <w:vertAlign w:val="superscript"/>
        </w:rPr>
        <w:t>]</w:t>
      </w:r>
      <w:r w:rsidRPr="00AB2E33">
        <w:rPr>
          <w:color w:val="202122"/>
        </w:rPr>
        <w:t>.</w:t>
      </w:r>
    </w:p>
    <w:p w:rsidR="00AB2E33" w:rsidRPr="00AB2E33" w:rsidRDefault="00AB2E33" w:rsidP="00AB2E33">
      <w:pPr>
        <w:shd w:val="clear" w:color="auto" w:fill="FFFFFF"/>
        <w:spacing w:before="120" w:after="120"/>
        <w:contextualSpacing/>
        <w:rPr>
          <w:color w:val="202122"/>
        </w:rPr>
      </w:pPr>
      <w:r w:rsidRPr="00AB2E33">
        <w:rPr>
          <w:color w:val="202122"/>
        </w:rPr>
        <w:t xml:space="preserve">С изобретением рецепта </w:t>
      </w:r>
      <w:proofErr w:type="spellStart"/>
      <w:r w:rsidRPr="00AB2E33">
        <w:rPr>
          <w:color w:val="202122"/>
        </w:rPr>
        <w:t>эчпочмака</w:t>
      </w:r>
      <w:proofErr w:type="spellEnd"/>
      <w:r w:rsidRPr="00AB2E33">
        <w:rPr>
          <w:color w:val="202122"/>
        </w:rPr>
        <w:t xml:space="preserve"> жизнь </w:t>
      </w:r>
      <w:hyperlink r:id="rId21" w:tooltip="Кочевники" w:history="1">
        <w:r w:rsidRPr="00AB2E33">
          <w:rPr>
            <w:color w:val="0645AD"/>
            <w:u w:val="single"/>
          </w:rPr>
          <w:t>кочевников</w:t>
        </w:r>
      </w:hyperlink>
      <w:r w:rsidRPr="00AB2E33">
        <w:rPr>
          <w:color w:val="202122"/>
        </w:rPr>
        <w:t xml:space="preserve"> значительно упростилась. Пропала необходимость делать длительные остановки для приготовления пищи, потому что традиционно </w:t>
      </w:r>
      <w:proofErr w:type="spellStart"/>
      <w:r w:rsidRPr="00AB2E33">
        <w:rPr>
          <w:color w:val="202122"/>
        </w:rPr>
        <w:t>эчпочмак</w:t>
      </w:r>
      <w:proofErr w:type="spellEnd"/>
      <w:r w:rsidRPr="00AB2E33">
        <w:rPr>
          <w:color w:val="202122"/>
        </w:rPr>
        <w:t xml:space="preserve"> готовился с небольшим отверстием посередине, в которое заливали горячий </w:t>
      </w:r>
      <w:hyperlink r:id="rId22" w:tooltip="Бульон" w:history="1">
        <w:r w:rsidRPr="00AB2E33">
          <w:rPr>
            <w:color w:val="0645AD"/>
            <w:u w:val="single"/>
          </w:rPr>
          <w:t>бульон</w:t>
        </w:r>
      </w:hyperlink>
      <w:r w:rsidRPr="00AB2E33">
        <w:rPr>
          <w:color w:val="202122"/>
        </w:rPr>
        <w:t xml:space="preserve">, и получалось полноценное горячее блюдо. Со временем рецепт приготовления несколько изменился. Сегодня все реже можно встретить треугольник с отверстием посередине, но в соответствии с традицией </w:t>
      </w:r>
      <w:proofErr w:type="spellStart"/>
      <w:r w:rsidRPr="00AB2E33">
        <w:rPr>
          <w:color w:val="202122"/>
        </w:rPr>
        <w:t>эчпочмак</w:t>
      </w:r>
      <w:proofErr w:type="spellEnd"/>
      <w:r w:rsidRPr="00AB2E33">
        <w:rPr>
          <w:color w:val="202122"/>
        </w:rPr>
        <w:t xml:space="preserve"> всё ещё подается вместе с бульоном.</w:t>
      </w:r>
    </w:p>
    <w:p w:rsidR="00AB2E33" w:rsidRPr="00AB2E33" w:rsidRDefault="00AB2E33" w:rsidP="00AB2E33">
      <w:pPr>
        <w:shd w:val="clear" w:color="auto" w:fill="FFFFFF"/>
        <w:spacing w:before="120" w:after="120"/>
        <w:contextualSpacing/>
        <w:rPr>
          <w:color w:val="202122"/>
        </w:rPr>
      </w:pPr>
      <w:r w:rsidRPr="00AB2E33">
        <w:rPr>
          <w:color w:val="202122"/>
        </w:rPr>
        <w:t xml:space="preserve">Интересной особенностью блюда является способ приготовления, при котором начинка в </w:t>
      </w:r>
      <w:proofErr w:type="spellStart"/>
      <w:r w:rsidRPr="00AB2E33">
        <w:rPr>
          <w:color w:val="202122"/>
        </w:rPr>
        <w:t>эчпочмак</w:t>
      </w:r>
      <w:proofErr w:type="spellEnd"/>
      <w:r w:rsidRPr="00AB2E33">
        <w:rPr>
          <w:color w:val="202122"/>
        </w:rPr>
        <w:t xml:space="preserve"> кладётся сырой и в процессе готовки внутрь заливается кипяток или мясной бульон, что в методе приготовления отличает его от большинства других подобных изделий (</w:t>
      </w:r>
      <w:proofErr w:type="spellStart"/>
      <w:r w:rsidRPr="00AB2E33">
        <w:rPr>
          <w:color w:val="202122"/>
        </w:rPr>
        <w:fldChar w:fldCharType="begin"/>
      </w:r>
      <w:r w:rsidRPr="00AB2E33">
        <w:rPr>
          <w:color w:val="202122"/>
        </w:rPr>
        <w:instrText xml:space="preserve"> HYPERLINK "https://ru.wikipedia.org/wiki/%D0%A1%D0%B0%D0%BC%D1%81%D0%B0" \o "Самса" </w:instrText>
      </w:r>
      <w:r w:rsidRPr="00AB2E33">
        <w:rPr>
          <w:color w:val="202122"/>
        </w:rPr>
        <w:fldChar w:fldCharType="separate"/>
      </w:r>
      <w:r w:rsidRPr="00AB2E33">
        <w:rPr>
          <w:color w:val="0645AD"/>
          <w:u w:val="single"/>
        </w:rPr>
        <w:t>самса</w:t>
      </w:r>
      <w:proofErr w:type="spellEnd"/>
      <w:r w:rsidRPr="00AB2E33">
        <w:rPr>
          <w:color w:val="202122"/>
        </w:rPr>
        <w:fldChar w:fldCharType="end"/>
      </w:r>
      <w:r w:rsidRPr="00AB2E33">
        <w:rPr>
          <w:color w:val="202122"/>
        </w:rPr>
        <w:t>, </w:t>
      </w:r>
      <w:hyperlink r:id="rId23" w:tooltip="Беляш" w:history="1">
        <w:r w:rsidRPr="00AB2E33">
          <w:rPr>
            <w:color w:val="0645AD"/>
            <w:u w:val="single"/>
          </w:rPr>
          <w:t>беляш</w:t>
        </w:r>
      </w:hyperlink>
      <w:r w:rsidRPr="00AB2E33">
        <w:rPr>
          <w:color w:val="202122"/>
        </w:rPr>
        <w:t>, </w:t>
      </w:r>
      <w:proofErr w:type="spellStart"/>
      <w:r w:rsidRPr="00AB2E33">
        <w:rPr>
          <w:color w:val="202122"/>
        </w:rPr>
        <w:fldChar w:fldCharType="begin"/>
      </w:r>
      <w:r w:rsidRPr="00AB2E33">
        <w:rPr>
          <w:color w:val="202122"/>
        </w:rPr>
        <w:instrText xml:space="preserve"> HYPERLINK "https://ru.wikipedia.org/wiki/%D0%9F%D0%B5%D1%80%D0%B5%D0%BC%D1%8F%D1%87" \o "Перемяч" </w:instrText>
      </w:r>
      <w:r w:rsidRPr="00AB2E33">
        <w:rPr>
          <w:color w:val="202122"/>
        </w:rPr>
        <w:fldChar w:fldCharType="separate"/>
      </w:r>
      <w:r w:rsidRPr="00AB2E33">
        <w:rPr>
          <w:color w:val="0645AD"/>
          <w:u w:val="single"/>
        </w:rPr>
        <w:t>перемяч</w:t>
      </w:r>
      <w:proofErr w:type="spellEnd"/>
      <w:r w:rsidRPr="00AB2E33">
        <w:rPr>
          <w:color w:val="202122"/>
        </w:rPr>
        <w:fldChar w:fldCharType="end"/>
      </w:r>
      <w:r w:rsidRPr="00AB2E33">
        <w:rPr>
          <w:color w:val="202122"/>
        </w:rPr>
        <w:t>).</w:t>
      </w:r>
    </w:p>
    <w:p w:rsidR="00AB2E33" w:rsidRPr="00AB2E33" w:rsidRDefault="00AB2E33" w:rsidP="00AB2E33">
      <w:pPr>
        <w:shd w:val="clear" w:color="auto" w:fill="FFFFFF"/>
        <w:spacing w:before="120" w:after="120"/>
        <w:contextualSpacing/>
        <w:rPr>
          <w:color w:val="202122"/>
        </w:rPr>
      </w:pPr>
      <w:r w:rsidRPr="00AB2E33">
        <w:rPr>
          <w:color w:val="202122"/>
        </w:rPr>
        <w:t xml:space="preserve">Для приготовления традиционного </w:t>
      </w:r>
      <w:proofErr w:type="spellStart"/>
      <w:r w:rsidRPr="00AB2E33">
        <w:rPr>
          <w:color w:val="202122"/>
        </w:rPr>
        <w:t>эчпочмака</w:t>
      </w:r>
      <w:proofErr w:type="spellEnd"/>
      <w:r w:rsidRPr="00AB2E33">
        <w:rPr>
          <w:color w:val="202122"/>
        </w:rPr>
        <w:t xml:space="preserve"> необходимы телятина, яйца, картофель, мука, репчатый лук и сливочное масло.</w:t>
      </w:r>
    </w:p>
    <w:p w:rsidR="00AB2E33" w:rsidRPr="00AB2E33" w:rsidRDefault="00AB2E33" w:rsidP="00AB2E33">
      <w:pPr>
        <w:shd w:val="clear" w:color="auto" w:fill="FFFFFF"/>
        <w:spacing w:before="120" w:after="120"/>
        <w:contextualSpacing/>
        <w:rPr>
          <w:color w:val="202122"/>
        </w:rPr>
      </w:pPr>
      <w:r w:rsidRPr="00AB2E33">
        <w:t>2.</w:t>
      </w:r>
      <w:r w:rsidRPr="00AB2E33">
        <w:rPr>
          <w:b/>
          <w:bCs/>
          <w:color w:val="202122"/>
        </w:rPr>
        <w:t xml:space="preserve"> </w:t>
      </w:r>
      <w:proofErr w:type="spellStart"/>
      <w:r w:rsidRPr="00AB2E33">
        <w:rPr>
          <w:b/>
          <w:bCs/>
          <w:color w:val="202122"/>
        </w:rPr>
        <w:t>Ч</w:t>
      </w:r>
      <w:r w:rsidRPr="00AB2E33">
        <w:rPr>
          <w:b/>
          <w:bCs/>
          <w:color w:val="202122"/>
        </w:rPr>
        <w:t>ак-ча́</w:t>
      </w:r>
      <w:proofErr w:type="gramStart"/>
      <w:r w:rsidRPr="00AB2E33">
        <w:rPr>
          <w:b/>
          <w:bCs/>
          <w:color w:val="202122"/>
        </w:rPr>
        <w:t>к</w:t>
      </w:r>
      <w:proofErr w:type="spellEnd"/>
      <w:proofErr w:type="gramEnd"/>
      <w:r w:rsidRPr="00AB2E33">
        <w:rPr>
          <w:color w:val="202122"/>
        </w:rPr>
        <w:t> мучное </w:t>
      </w:r>
      <w:r w:rsidRPr="00AB2E33">
        <w:rPr>
          <w:color w:val="0645AD"/>
          <w:u w:val="single"/>
        </w:rPr>
        <w:t>восточное печенье</w:t>
      </w:r>
      <w:r w:rsidRPr="00AB2E33">
        <w:rPr>
          <w:color w:val="202122"/>
        </w:rPr>
        <w:t> из обжаренных во фритюре кусочков теста, перемешанных с медовым сиропом. Национальное кулинарное изделие </w:t>
      </w:r>
      <w:hyperlink r:id="rId24" w:tooltip="Татары" w:history="1">
        <w:r w:rsidRPr="00AB2E33">
          <w:rPr>
            <w:color w:val="0645AD"/>
            <w:u w:val="single"/>
          </w:rPr>
          <w:t>татар</w:t>
        </w:r>
      </w:hyperlink>
      <w:r w:rsidRPr="00AB2E33">
        <w:rPr>
          <w:color w:val="202122"/>
        </w:rPr>
        <w:t>, </w:t>
      </w:r>
      <w:hyperlink r:id="rId25" w:tooltip="Сибирские татары" w:history="1">
        <w:r w:rsidRPr="00AB2E33">
          <w:rPr>
            <w:color w:val="0645AD"/>
            <w:u w:val="single"/>
          </w:rPr>
          <w:t>сибирских татар</w:t>
        </w:r>
      </w:hyperlink>
      <w:r w:rsidRPr="00AB2E33">
        <w:rPr>
          <w:color w:val="202122"/>
        </w:rPr>
        <w:t> и </w:t>
      </w:r>
      <w:r w:rsidRPr="00AB2E33">
        <w:rPr>
          <w:color w:val="0645AD"/>
          <w:u w:val="single"/>
        </w:rPr>
        <w:t>башкир</w:t>
      </w:r>
      <w:r w:rsidRPr="00AB2E33">
        <w:rPr>
          <w:color w:val="202122"/>
        </w:rPr>
        <w:t>.</w:t>
      </w:r>
    </w:p>
    <w:p w:rsidR="00AB2E33" w:rsidRPr="00AB2E33" w:rsidRDefault="00AB2E33" w:rsidP="00AB2E33">
      <w:pPr>
        <w:pBdr>
          <w:bottom w:val="single" w:sz="6" w:space="0" w:color="A2A9B1"/>
        </w:pBdr>
        <w:shd w:val="clear" w:color="auto" w:fill="FFFFFF"/>
        <w:spacing w:before="240" w:after="60"/>
        <w:contextualSpacing/>
        <w:outlineLvl w:val="1"/>
        <w:rPr>
          <w:color w:val="000000"/>
        </w:rPr>
      </w:pPr>
      <w:r w:rsidRPr="00AB2E33">
        <w:rPr>
          <w:color w:val="000000"/>
        </w:rPr>
        <w:t>Технология приготовления</w:t>
      </w:r>
    </w:p>
    <w:p w:rsidR="00AB2E33" w:rsidRPr="00AB2E33" w:rsidRDefault="00AB2E33" w:rsidP="00AB2E33">
      <w:pPr>
        <w:shd w:val="clear" w:color="auto" w:fill="FFFFFF"/>
        <w:spacing w:before="120" w:after="120"/>
        <w:contextualSpacing/>
        <w:rPr>
          <w:color w:val="202122"/>
        </w:rPr>
      </w:pPr>
      <w:r w:rsidRPr="00AB2E33">
        <w:rPr>
          <w:color w:val="202122"/>
        </w:rPr>
        <w:t>Яйца взбивают с солью, добавляют муку и замешивают мягкое тесто. Раскатывают на тонкие жгуты и делят на короткие отрезки размером с </w:t>
      </w:r>
      <w:hyperlink r:id="rId26" w:tooltip="Фасоль" w:history="1">
        <w:r w:rsidRPr="00AB2E33">
          <w:rPr>
            <w:color w:val="0645AD"/>
            <w:u w:val="single"/>
          </w:rPr>
          <w:t>фасоль</w:t>
        </w:r>
      </w:hyperlink>
      <w:r w:rsidRPr="00AB2E33">
        <w:rPr>
          <w:color w:val="202122"/>
        </w:rPr>
        <w:t>. Обжаривают во </w:t>
      </w:r>
      <w:hyperlink r:id="rId27" w:tooltip="Фритюр" w:history="1">
        <w:r w:rsidRPr="00AB2E33">
          <w:rPr>
            <w:color w:val="0645AD"/>
            <w:u w:val="single"/>
          </w:rPr>
          <w:t>фритюре</w:t>
        </w:r>
      </w:hyperlink>
      <w:r w:rsidRPr="00AB2E33">
        <w:rPr>
          <w:color w:val="202122"/>
        </w:rPr>
        <w:t>. После остывания перемешивают с горячим медовым сиропом и выкладывают в виде горки. Сироп готовят из </w:t>
      </w:r>
      <w:hyperlink r:id="rId28" w:tooltip="Сахар" w:history="1">
        <w:r w:rsidRPr="00AB2E33">
          <w:rPr>
            <w:color w:val="0645AD"/>
            <w:u w:val="single"/>
          </w:rPr>
          <w:t>сахара</w:t>
        </w:r>
      </w:hyperlink>
      <w:r w:rsidRPr="00AB2E33">
        <w:rPr>
          <w:color w:val="202122"/>
        </w:rPr>
        <w:t>, воды и </w:t>
      </w:r>
      <w:hyperlink r:id="rId29" w:tooltip="Мёд" w:history="1">
        <w:r w:rsidRPr="00AB2E33">
          <w:rPr>
            <w:color w:val="0645AD"/>
            <w:u w:val="single"/>
          </w:rPr>
          <w:t>мёда</w:t>
        </w:r>
      </w:hyperlink>
      <w:r w:rsidRPr="00AB2E33">
        <w:rPr>
          <w:color w:val="0645AD"/>
          <w:u w:val="single"/>
          <w:vertAlign w:val="superscript"/>
        </w:rPr>
        <w:t>.</w:t>
      </w:r>
    </w:p>
    <w:p w:rsidR="00AB2E33" w:rsidRPr="00AB2E33" w:rsidRDefault="00AB2E33" w:rsidP="00AB2E33">
      <w:pPr>
        <w:shd w:val="clear" w:color="auto" w:fill="FFFFFF"/>
        <w:spacing w:before="120" w:after="120"/>
        <w:contextualSpacing/>
        <w:rPr>
          <w:color w:val="202122"/>
        </w:rPr>
      </w:pPr>
      <w:r w:rsidRPr="00AB2E33">
        <w:rPr>
          <w:color w:val="202122"/>
        </w:rPr>
        <w:t xml:space="preserve">Горку </w:t>
      </w:r>
      <w:proofErr w:type="spellStart"/>
      <w:r w:rsidRPr="00AB2E33">
        <w:rPr>
          <w:color w:val="202122"/>
        </w:rPr>
        <w:t>чак-чака</w:t>
      </w:r>
      <w:proofErr w:type="spellEnd"/>
      <w:r w:rsidRPr="00AB2E33">
        <w:rPr>
          <w:color w:val="202122"/>
        </w:rPr>
        <w:t xml:space="preserve"> украшают прозрачной разноцветной </w:t>
      </w:r>
      <w:hyperlink r:id="rId30" w:tooltip="Карамель" w:history="1">
        <w:r w:rsidRPr="00AB2E33">
          <w:rPr>
            <w:color w:val="0645AD"/>
            <w:u w:val="single"/>
          </w:rPr>
          <w:t>карамелью</w:t>
        </w:r>
      </w:hyperlink>
      <w:r w:rsidRPr="00AB2E33">
        <w:rPr>
          <w:color w:val="202122"/>
        </w:rPr>
        <w:t>, орехами</w:t>
      </w:r>
      <w:hyperlink r:id="rId31" w:anchor="cite_note-tadz-7" w:history="1">
        <w:r w:rsidRPr="00AB2E33">
          <w:rPr>
            <w:color w:val="0645AD"/>
            <w:u w:val="single"/>
            <w:vertAlign w:val="superscript"/>
          </w:rPr>
          <w:t>[7]</w:t>
        </w:r>
      </w:hyperlink>
      <w:r w:rsidRPr="00AB2E33">
        <w:rPr>
          <w:color w:val="202122"/>
        </w:rPr>
        <w:t>, ягодной </w:t>
      </w:r>
      <w:hyperlink r:id="rId32" w:tooltip="Пастила" w:history="1">
        <w:r w:rsidRPr="00AB2E33">
          <w:rPr>
            <w:color w:val="0645AD"/>
            <w:u w:val="single"/>
          </w:rPr>
          <w:t>пастилой</w:t>
        </w:r>
      </w:hyperlink>
      <w:hyperlink r:id="rId33" w:anchor="cite_note-_d803cee0c1a2cb12-9" w:history="1">
        <w:r w:rsidRPr="00AB2E33">
          <w:rPr>
            <w:color w:val="0645AD"/>
            <w:u w:val="single"/>
            <w:vertAlign w:val="superscript"/>
          </w:rPr>
          <w:t>[9]</w:t>
        </w:r>
      </w:hyperlink>
      <w:r w:rsidRPr="00AB2E33">
        <w:rPr>
          <w:color w:val="202122"/>
        </w:rPr>
        <w:t>.</w:t>
      </w:r>
    </w:p>
    <w:p w:rsidR="00AB2E33" w:rsidRPr="00AB2E33" w:rsidRDefault="00AB2E33" w:rsidP="00AB2E33">
      <w:pPr>
        <w:shd w:val="clear" w:color="auto" w:fill="FFFFFF"/>
        <w:spacing w:after="360"/>
        <w:contextualSpacing/>
        <w:rPr>
          <w:color w:val="242F33"/>
          <w:spacing w:val="2"/>
        </w:rPr>
      </w:pPr>
      <w:r w:rsidRPr="00AB2E33">
        <w:rPr>
          <w:b/>
        </w:rPr>
        <w:t>3</w:t>
      </w:r>
      <w:r w:rsidRPr="00AB2E33">
        <w:t>.</w:t>
      </w:r>
      <w:r w:rsidRPr="00AB2E33">
        <w:rPr>
          <w:b/>
          <w:color w:val="242F33"/>
          <w:spacing w:val="2"/>
        </w:rPr>
        <w:t xml:space="preserve"> </w:t>
      </w:r>
      <w:r w:rsidRPr="00AB2E33">
        <w:rPr>
          <w:b/>
          <w:color w:val="242F33"/>
          <w:spacing w:val="2"/>
        </w:rPr>
        <w:t>Номер один в тульской гастрономии</w:t>
      </w:r>
      <w:r w:rsidRPr="00AB2E33">
        <w:rPr>
          <w:color w:val="242F33"/>
          <w:spacing w:val="2"/>
        </w:rPr>
        <w:t xml:space="preserve"> – знаменитый тульский пряник, впервые упомянутый ещё в писцовой книге 1685 года. Впрочем, выпекать пряники в Туле явно начали ещё раньше. Товар быстро обрёл популярность и стал такой важной частью тульской экономики и культуры, что сейчас в городе действует даже специальный Музей тульского пряника, а в самом центре города установлен памятник тульскому прянику весом более тонны и двух метров в диаметре. Чем-то этот бронзовый «пряник» </w:t>
      </w:r>
      <w:proofErr w:type="spellStart"/>
      <w:r w:rsidRPr="00AB2E33">
        <w:rPr>
          <w:color w:val="242F33"/>
          <w:spacing w:val="2"/>
        </w:rPr>
        <w:t>неканоничен</w:t>
      </w:r>
      <w:proofErr w:type="spellEnd"/>
      <w:r w:rsidRPr="00AB2E33">
        <w:rPr>
          <w:color w:val="242F33"/>
          <w:spacing w:val="2"/>
        </w:rPr>
        <w:t xml:space="preserve"> – он круглый, а традиционный тульский пряник обычно прямоугольный. Зато в главном памятник вполне соответствует традиции – он печатный, то есть с оттиснутыми на нём рисунками, узорами и текстом. У каждого пряничника были свои деревянные доски, а свои рецепты они сохраняли в строжайшем секрете, даже не записывая их, а передавая устно от отца к сыну. Ещё до революции лучшие тульские пряники удостаивались медалей на международных выставках. Если </w:t>
      </w:r>
      <w:proofErr w:type="gramStart"/>
      <w:r w:rsidRPr="00AB2E33">
        <w:rPr>
          <w:color w:val="242F33"/>
          <w:spacing w:val="2"/>
        </w:rPr>
        <w:t>попросить</w:t>
      </w:r>
      <w:proofErr w:type="gramEnd"/>
      <w:r w:rsidRPr="00AB2E33">
        <w:rPr>
          <w:color w:val="242F33"/>
          <w:spacing w:val="2"/>
        </w:rPr>
        <w:t xml:space="preserve"> кого угодно подобрать прилагательное перед словом «пряник» – девять из десяти скажут «тульский».</w:t>
      </w:r>
    </w:p>
    <w:p w:rsidR="00AB2E33" w:rsidRPr="00AB2E33" w:rsidRDefault="00AB2E33" w:rsidP="00AB2E33">
      <w:pPr>
        <w:shd w:val="clear" w:color="auto" w:fill="FFFFFF"/>
        <w:spacing w:after="360"/>
        <w:contextualSpacing/>
        <w:rPr>
          <w:color w:val="242F33"/>
          <w:spacing w:val="2"/>
        </w:rPr>
      </w:pPr>
      <w:bookmarkStart w:id="1" w:name="cutid1"/>
      <w:bookmarkEnd w:id="1"/>
      <w:r w:rsidRPr="00AB2E33">
        <w:rPr>
          <w:color w:val="242F33"/>
          <w:spacing w:val="2"/>
        </w:rPr>
        <w:t xml:space="preserve">Одного пряника хватило бы, чтоб считать Тулу заметной на кулинарной карте. Но есть в Туле ещё одно блюдо, заслужившее славу – белёвская пастила. Хотя с блюдами это бывает редко, у этого кулинарного шедевра есть конкретный автор – купец Амвросий Прохоров, который не знал, куда девать богатые урожаи яблок из своего сада. Но вдруг </w:t>
      </w:r>
      <w:r w:rsidRPr="00AB2E33">
        <w:rPr>
          <w:color w:val="242F33"/>
          <w:spacing w:val="2"/>
        </w:rPr>
        <w:lastRenderedPageBreak/>
        <w:t xml:space="preserve">ему повезло: готовя печёные яблоки в духовке, повар их там </w:t>
      </w:r>
      <w:proofErr w:type="gramStart"/>
      <w:r w:rsidRPr="00AB2E33">
        <w:rPr>
          <w:color w:val="242F33"/>
          <w:spacing w:val="2"/>
        </w:rPr>
        <w:t>передержал</w:t>
      </w:r>
      <w:proofErr w:type="gramEnd"/>
      <w:r w:rsidRPr="00AB2E33">
        <w:rPr>
          <w:color w:val="242F33"/>
          <w:spacing w:val="2"/>
        </w:rPr>
        <w:t xml:space="preserve"> и они потеряли форму. Пытаясь как-то спасти испорченный продукт, он взбил яблочную мякоть с сахаром и белками, а потом высушил в духовке. Результат превзошёл все ожидания, и вскоре белёвскую пастилу стали продавать в Париже, а поставки этого деликатеса к британскому двору не прерывались даже </w:t>
      </w:r>
      <w:proofErr w:type="gramStart"/>
      <w:r w:rsidRPr="00AB2E33">
        <w:rPr>
          <w:color w:val="242F33"/>
          <w:spacing w:val="2"/>
        </w:rPr>
        <w:t>в</w:t>
      </w:r>
      <w:proofErr w:type="gramEnd"/>
      <w:r w:rsidRPr="00AB2E33">
        <w:rPr>
          <w:color w:val="242F33"/>
          <w:spacing w:val="2"/>
        </w:rPr>
        <w:t xml:space="preserve"> </w:t>
      </w:r>
    </w:p>
    <w:p w:rsidR="00AB2E33" w:rsidRPr="00AB2E33" w:rsidRDefault="00AB2E33" w:rsidP="00AB2E33">
      <w:pPr>
        <w:shd w:val="clear" w:color="auto" w:fill="FFFFFF"/>
        <w:spacing w:after="360"/>
        <w:contextualSpacing/>
        <w:rPr>
          <w:color w:val="242F33"/>
          <w:spacing w:val="2"/>
        </w:rPr>
      </w:pPr>
      <w:r w:rsidRPr="00AB2E33">
        <w:rPr>
          <w:color w:val="242F33"/>
          <w:spacing w:val="2"/>
        </w:rPr>
        <w:t xml:space="preserve">Не нужно забывать и о пирожках с картошкой  с забавным названием «Тульский лапоть»– лучше приготовьте их сами и попробуйте. </w:t>
      </w:r>
      <w:r w:rsidRPr="00AB2E33">
        <w:rPr>
          <w:rFonts w:eastAsiaTheme="minorHAnsi"/>
          <w:color w:val="000000"/>
          <w:shd w:val="clear" w:color="auto" w:fill="FFFFFF"/>
          <w:lang w:eastAsia="en-US"/>
        </w:rPr>
        <w:t>Это тонкие пирожки, которые жарятся в масле в течение нескольких минут. Традиционно в них добавляют картофельное пюре, но можно отведать лапти с мясом или сладкими начинками.</w:t>
      </w:r>
    </w:p>
    <w:p w:rsidR="00AB2E33" w:rsidRPr="00AB2E33" w:rsidRDefault="00AB2E33" w:rsidP="00AB2E33">
      <w:pPr>
        <w:pStyle w:val="Standard"/>
        <w:shd w:val="clear" w:color="auto" w:fill="FFFFFF"/>
        <w:spacing w:after="135"/>
        <w:contextualSpacing/>
        <w:rPr>
          <w:rFonts w:eastAsia="Times New Roman" w:cs="Times New Roman"/>
          <w:b/>
          <w:bCs/>
          <w:color w:val="333333"/>
          <w:lang w:eastAsia="ru-RU"/>
        </w:rPr>
      </w:pPr>
      <w:r w:rsidRPr="00AB2E33">
        <w:rPr>
          <w:rFonts w:eastAsiaTheme="minorHAnsi" w:cs="Times New Roman"/>
          <w:lang w:eastAsia="en-US"/>
        </w:rPr>
        <w:t>4.</w:t>
      </w:r>
      <w:r w:rsidRPr="00AB2E33">
        <w:rPr>
          <w:rFonts w:cs="Times New Roman"/>
          <w:b/>
          <w:bCs/>
          <w:color w:val="333333"/>
        </w:rPr>
        <w:t xml:space="preserve"> </w:t>
      </w:r>
    </w:p>
    <w:p w:rsidR="00AB2E33" w:rsidRPr="00AB2E33" w:rsidRDefault="00AB2E33" w:rsidP="00AB2E33">
      <w:pPr>
        <w:pStyle w:val="Standard"/>
        <w:shd w:val="clear" w:color="auto" w:fill="FFFFFF"/>
        <w:spacing w:after="135"/>
        <w:contextualSpacing/>
        <w:rPr>
          <w:rFonts w:eastAsia="Times New Roman" w:cs="Times New Roman"/>
          <w:color w:val="333333"/>
          <w:lang w:eastAsia="ru-RU"/>
        </w:rPr>
      </w:pPr>
      <w:r w:rsidRPr="00AB2E33">
        <w:rPr>
          <w:rFonts w:eastAsia="Times New Roman" w:cs="Times New Roman"/>
          <w:color w:val="333333"/>
          <w:lang w:eastAsia="ru-RU"/>
        </w:rPr>
        <w:t xml:space="preserve">На севере в лесах растет много ягод и грибов. Одну из них – </w:t>
      </w:r>
      <w:r w:rsidRPr="00AB2E33">
        <w:rPr>
          <w:rFonts w:eastAsia="Times New Roman" w:cs="Times New Roman"/>
          <w:b/>
          <w:color w:val="333333"/>
          <w:lang w:eastAsia="ru-RU"/>
        </w:rPr>
        <w:t xml:space="preserve">морошку - </w:t>
      </w:r>
      <w:r w:rsidRPr="00AB2E33">
        <w:rPr>
          <w:rFonts w:eastAsia="Times New Roman" w:cs="Times New Roman"/>
          <w:color w:val="333333"/>
          <w:lang w:eastAsia="ru-RU"/>
        </w:rPr>
        <w:t xml:space="preserve">даже называют царской, так как раньше ее специально собирали для царской семьи, варили варенье и джем. </w:t>
      </w:r>
    </w:p>
    <w:p w:rsidR="00AB2E33" w:rsidRPr="00AB2E33" w:rsidRDefault="00AB2E33" w:rsidP="00AB2E33">
      <w:pPr>
        <w:pStyle w:val="Standard"/>
        <w:shd w:val="clear" w:color="auto" w:fill="FFFFFF"/>
        <w:spacing w:after="135"/>
        <w:contextualSpacing/>
        <w:rPr>
          <w:rFonts w:eastAsia="Times New Roman" w:cs="Times New Roman"/>
          <w:color w:val="333333"/>
          <w:lang w:eastAsia="ru-RU"/>
        </w:rPr>
      </w:pPr>
      <w:r w:rsidRPr="00AB2E33">
        <w:rPr>
          <w:rFonts w:eastAsia="Times New Roman" w:cs="Times New Roman"/>
          <w:color w:val="333333"/>
          <w:lang w:eastAsia="ru-RU"/>
        </w:rPr>
        <w:t xml:space="preserve">В Белом море водится очень вкусная </w:t>
      </w:r>
      <w:r w:rsidRPr="00AB2E33">
        <w:rPr>
          <w:rFonts w:eastAsia="Times New Roman" w:cs="Times New Roman"/>
          <w:b/>
          <w:color w:val="333333"/>
          <w:lang w:eastAsia="ru-RU"/>
        </w:rPr>
        <w:t>рыба – треска.</w:t>
      </w:r>
      <w:r w:rsidRPr="00AB2E33">
        <w:rPr>
          <w:rFonts w:eastAsia="Times New Roman" w:cs="Times New Roman"/>
          <w:color w:val="333333"/>
          <w:lang w:eastAsia="ru-RU"/>
        </w:rPr>
        <w:t xml:space="preserve"> Из нее готовят очень много разных блюд, недаром в старину жителей Архангельска даже называли «</w:t>
      </w:r>
      <w:proofErr w:type="spellStart"/>
      <w:r w:rsidRPr="00AB2E33">
        <w:rPr>
          <w:rFonts w:eastAsia="Times New Roman" w:cs="Times New Roman"/>
          <w:color w:val="333333"/>
          <w:lang w:eastAsia="ru-RU"/>
        </w:rPr>
        <w:t>трескоедами</w:t>
      </w:r>
      <w:proofErr w:type="spellEnd"/>
      <w:r w:rsidRPr="00AB2E33">
        <w:rPr>
          <w:rFonts w:eastAsia="Times New Roman" w:cs="Times New Roman"/>
          <w:color w:val="333333"/>
          <w:lang w:eastAsia="ru-RU"/>
        </w:rPr>
        <w:t>». Треска отличается приятным, спокойным и в то же время насыщенным вкусом. Северяне же ели эту рыбу испокон веку, не зная, что она способствует улучшению настроения и укреплению нервной системы. Ее можно варить и жарить, готовить на пару, запекать в молоке и в твороге, солить, сушить и вялить. Тресковая уха — блюдо постного меню, но эта рыба не уступает мясу по питательным свойствам.</w:t>
      </w:r>
    </w:p>
    <w:p w:rsidR="00AB2E33" w:rsidRPr="00AB2E33" w:rsidRDefault="00AB2E33" w:rsidP="00AB2E33">
      <w:pPr>
        <w:pStyle w:val="Standard"/>
        <w:shd w:val="clear" w:color="auto" w:fill="FFFFFF"/>
        <w:spacing w:after="135"/>
        <w:contextualSpacing/>
        <w:rPr>
          <w:rFonts w:eastAsia="Times New Roman" w:cs="Times New Roman"/>
          <w:color w:val="333333"/>
          <w:lang w:eastAsia="ru-RU"/>
        </w:rPr>
      </w:pPr>
      <w:r w:rsidRPr="00AB2E33">
        <w:rPr>
          <w:rFonts w:eastAsia="Times New Roman" w:cs="Times New Roman"/>
          <w:color w:val="333333"/>
          <w:lang w:eastAsia="ru-RU"/>
        </w:rPr>
        <w:t>А еще любимые блюда - пироги с треской и чудесные булочк</w:t>
      </w:r>
      <w:proofErr w:type="gramStart"/>
      <w:r w:rsidRPr="00AB2E33">
        <w:rPr>
          <w:rFonts w:eastAsia="Times New Roman" w:cs="Times New Roman"/>
          <w:color w:val="333333"/>
          <w:lang w:eastAsia="ru-RU"/>
        </w:rPr>
        <w:t>и-</w:t>
      </w:r>
      <w:proofErr w:type="gramEnd"/>
      <w:r w:rsidRPr="00AB2E33">
        <w:rPr>
          <w:rFonts w:eastAsia="Times New Roman" w:cs="Times New Roman"/>
          <w:color w:val="333333"/>
          <w:lang w:eastAsia="ru-RU"/>
        </w:rPr>
        <w:t xml:space="preserve"> </w:t>
      </w:r>
      <w:r w:rsidRPr="00AB2E33">
        <w:rPr>
          <w:rFonts w:eastAsia="Times New Roman" w:cs="Times New Roman"/>
          <w:b/>
          <w:color w:val="333333"/>
          <w:lang w:eastAsia="ru-RU"/>
        </w:rPr>
        <w:t>шанежки</w:t>
      </w:r>
      <w:r w:rsidRPr="00AB2E33">
        <w:rPr>
          <w:rFonts w:eastAsia="Times New Roman" w:cs="Times New Roman"/>
          <w:color w:val="333333"/>
          <w:lang w:eastAsia="ru-RU"/>
        </w:rPr>
        <w:t>.</w:t>
      </w:r>
    </w:p>
    <w:p w:rsidR="00AB2E33" w:rsidRPr="00AB2E33" w:rsidRDefault="00AB2E33" w:rsidP="00AB2E33">
      <w:pPr>
        <w:pStyle w:val="Standard"/>
        <w:shd w:val="clear" w:color="auto" w:fill="FFFFFF"/>
        <w:spacing w:after="135"/>
        <w:contextualSpacing/>
        <w:rPr>
          <w:rFonts w:eastAsia="Times New Roman" w:cs="Times New Roman"/>
          <w:color w:val="333333"/>
          <w:lang w:eastAsia="ru-RU"/>
        </w:rPr>
      </w:pPr>
      <w:r w:rsidRPr="00AB2E33">
        <w:rPr>
          <w:rFonts w:eastAsia="Times New Roman" w:cs="Times New Roman"/>
          <w:color w:val="333333"/>
          <w:lang w:eastAsia="ru-RU"/>
        </w:rPr>
        <w:t>Ну и нельзя не сказать о </w:t>
      </w:r>
      <w:r w:rsidRPr="00AB2E33">
        <w:rPr>
          <w:rFonts w:eastAsia="Times New Roman" w:cs="Times New Roman"/>
          <w:b/>
          <w:bCs/>
          <w:color w:val="333333"/>
          <w:lang w:eastAsia="ru-RU"/>
        </w:rPr>
        <w:t xml:space="preserve">северных </w:t>
      </w:r>
      <w:proofErr w:type="gramStart"/>
      <w:r w:rsidRPr="00AB2E33">
        <w:rPr>
          <w:rFonts w:eastAsia="Times New Roman" w:cs="Times New Roman"/>
          <w:b/>
          <w:bCs/>
          <w:color w:val="333333"/>
          <w:lang w:eastAsia="ru-RU"/>
        </w:rPr>
        <w:t>пряниках</w:t>
      </w:r>
      <w:proofErr w:type="gramEnd"/>
      <w:r w:rsidRPr="00AB2E33">
        <w:rPr>
          <w:rFonts w:eastAsia="Times New Roman" w:cs="Times New Roman"/>
          <w:color w:val="333333"/>
          <w:lang w:eastAsia="ru-RU"/>
        </w:rPr>
        <w:t xml:space="preserve"> которые пекут только  в Архангельской области. </w:t>
      </w:r>
      <w:proofErr w:type="spellStart"/>
      <w:r w:rsidRPr="00AB2E33">
        <w:rPr>
          <w:rFonts w:eastAsia="Times New Roman" w:cs="Times New Roman"/>
          <w:b/>
          <w:color w:val="333333"/>
          <w:lang w:eastAsia="ru-RU"/>
        </w:rPr>
        <w:t>Козули</w:t>
      </w:r>
      <w:proofErr w:type="spellEnd"/>
      <w:r w:rsidRPr="00AB2E33">
        <w:rPr>
          <w:rFonts w:eastAsia="Times New Roman" w:cs="Times New Roman"/>
          <w:color w:val="333333"/>
          <w:lang w:eastAsia="ru-RU"/>
        </w:rPr>
        <w:t> – это особый вид пряников, которые выпекают  к Новому году. Они могут храниться до года и даже дольше, оставаясь при этом такими же хрустящими и вкусными.</w:t>
      </w:r>
    </w:p>
    <w:p w:rsidR="00AB2E33" w:rsidRPr="00AB2E33" w:rsidRDefault="00AB2E33" w:rsidP="00AB2E33">
      <w:pPr>
        <w:pStyle w:val="a7"/>
        <w:shd w:val="clear" w:color="auto" w:fill="FFFFFF"/>
        <w:spacing w:before="120" w:beforeAutospacing="0" w:after="120" w:afterAutospacing="0"/>
        <w:contextualSpacing/>
        <w:rPr>
          <w:color w:val="202122"/>
        </w:rPr>
      </w:pPr>
      <w:r w:rsidRPr="00AB2E33">
        <w:rPr>
          <w:b/>
          <w:bCs/>
          <w:color w:val="202122"/>
        </w:rPr>
        <w:t>5.</w:t>
      </w:r>
      <w:r w:rsidRPr="00AB2E33">
        <w:rPr>
          <w:b/>
          <w:bCs/>
          <w:color w:val="202122"/>
        </w:rPr>
        <w:t>Козу́ли</w:t>
      </w:r>
      <w:r w:rsidRPr="00AB2E33">
        <w:rPr>
          <w:color w:val="202122"/>
        </w:rPr>
        <w:t> — изготовленные из теста запечённые фигурки. Традиционное </w:t>
      </w:r>
      <w:proofErr w:type="spellStart"/>
      <w:r w:rsidRPr="00AB2E33">
        <w:rPr>
          <w:color w:val="202122"/>
        </w:rPr>
        <w:fldChar w:fldCharType="begin"/>
      </w:r>
      <w:r w:rsidRPr="00AB2E33">
        <w:rPr>
          <w:color w:val="202122"/>
        </w:rPr>
        <w:instrText xml:space="preserve"> HYPERLINK "https://ru.wikipedia.org/wiki/%D0%A1%D0%B5%D0%B2%D0%B5%D1%80%D0%BD%D0%BE%D1%80%D1%83%D1%81%D1%81%D0%BA%D0%B0%D1%8F_%D1%8D%D1%82%D0%BD%D0%BE%D0%B3%D1%80%D0%B0%D1%84%D0%B8%D1%87%D0%B5%D1%81%D0%BA%D0%B0%D1%8F_%D0%B3%D1%80%D1%83%D0%BF%D0%BF%D0%B0" \o "Севернорусская этнографическая группа" </w:instrText>
      </w:r>
      <w:r w:rsidRPr="00AB2E33">
        <w:rPr>
          <w:color w:val="202122"/>
        </w:rPr>
        <w:fldChar w:fldCharType="separate"/>
      </w:r>
      <w:r w:rsidRPr="00AB2E33">
        <w:rPr>
          <w:rStyle w:val="a8"/>
          <w:color w:val="0645AD"/>
        </w:rPr>
        <w:t>севернорусское</w:t>
      </w:r>
      <w:proofErr w:type="spellEnd"/>
      <w:r w:rsidRPr="00AB2E33">
        <w:rPr>
          <w:color w:val="202122"/>
        </w:rPr>
        <w:fldChar w:fldCharType="end"/>
      </w:r>
      <w:r w:rsidRPr="00AB2E33">
        <w:rPr>
          <w:color w:val="202122"/>
        </w:rPr>
        <w:t> </w:t>
      </w:r>
      <w:hyperlink r:id="rId34" w:tooltip="Поморы" w:history="1">
        <w:r w:rsidRPr="00AB2E33">
          <w:rPr>
            <w:rStyle w:val="a8"/>
            <w:color w:val="0645AD"/>
          </w:rPr>
          <w:t>поморское</w:t>
        </w:r>
      </w:hyperlink>
      <w:r w:rsidRPr="00AB2E33">
        <w:rPr>
          <w:color w:val="202122"/>
        </w:rPr>
        <w:t> лакомство.</w:t>
      </w:r>
    </w:p>
    <w:p w:rsidR="00AB2E33" w:rsidRPr="00AB2E33" w:rsidRDefault="00AB2E33" w:rsidP="00AB2E33">
      <w:pPr>
        <w:pStyle w:val="a7"/>
        <w:shd w:val="clear" w:color="auto" w:fill="FFFFFF"/>
        <w:spacing w:before="120" w:beforeAutospacing="0" w:after="120" w:afterAutospacing="0"/>
        <w:contextualSpacing/>
        <w:rPr>
          <w:color w:val="202122"/>
        </w:rPr>
      </w:pPr>
      <w:r w:rsidRPr="00AB2E33">
        <w:rPr>
          <w:i/>
          <w:iCs/>
          <w:color w:val="202122"/>
        </w:rPr>
        <w:t xml:space="preserve">Архангельские </w:t>
      </w:r>
      <w:proofErr w:type="spellStart"/>
      <w:r w:rsidRPr="00AB2E33">
        <w:rPr>
          <w:i/>
          <w:iCs/>
          <w:color w:val="202122"/>
        </w:rPr>
        <w:t>козули</w:t>
      </w:r>
      <w:proofErr w:type="spellEnd"/>
      <w:r w:rsidRPr="00AB2E33">
        <w:rPr>
          <w:color w:val="202122"/>
        </w:rPr>
        <w:t> — плоские украшенные </w:t>
      </w:r>
      <w:hyperlink r:id="rId35" w:tooltip="Пряник" w:history="1">
        <w:r w:rsidRPr="00AB2E33">
          <w:rPr>
            <w:rStyle w:val="a8"/>
            <w:color w:val="0645AD"/>
          </w:rPr>
          <w:t>пряники</w:t>
        </w:r>
      </w:hyperlink>
      <w:r w:rsidRPr="00AB2E33">
        <w:rPr>
          <w:color w:val="202122"/>
        </w:rPr>
        <w:t> со жжёным сахаром.</w:t>
      </w:r>
    </w:p>
    <w:p w:rsidR="00AB2E33" w:rsidRPr="00AB2E33" w:rsidRDefault="00AB2E33" w:rsidP="00AB2E33">
      <w:pPr>
        <w:pStyle w:val="a7"/>
        <w:shd w:val="clear" w:color="auto" w:fill="FFFFFF"/>
        <w:spacing w:before="120" w:beforeAutospacing="0" w:after="120" w:afterAutospacing="0"/>
        <w:contextualSpacing/>
        <w:rPr>
          <w:color w:val="202122"/>
        </w:rPr>
      </w:pPr>
      <w:r w:rsidRPr="00AB2E33">
        <w:rPr>
          <w:i/>
          <w:iCs/>
          <w:color w:val="202122"/>
        </w:rPr>
        <w:t xml:space="preserve">Поморские </w:t>
      </w:r>
      <w:proofErr w:type="spellStart"/>
      <w:r w:rsidRPr="00AB2E33">
        <w:rPr>
          <w:i/>
          <w:iCs/>
          <w:color w:val="202122"/>
        </w:rPr>
        <w:t>козули</w:t>
      </w:r>
      <w:proofErr w:type="spellEnd"/>
      <w:r w:rsidRPr="00AB2E33">
        <w:rPr>
          <w:color w:val="202122"/>
        </w:rPr>
        <w:t xml:space="preserve"> — объёмные обрядовые изделия. </w:t>
      </w:r>
    </w:p>
    <w:p w:rsidR="00AB2E33" w:rsidRPr="00AB2E33" w:rsidRDefault="00AB2E33" w:rsidP="00AB2E33">
      <w:pPr>
        <w:pStyle w:val="a7"/>
        <w:shd w:val="clear" w:color="auto" w:fill="FFFFFF"/>
        <w:spacing w:before="120" w:beforeAutospacing="0" w:after="120" w:afterAutospacing="0"/>
        <w:contextualSpacing/>
        <w:rPr>
          <w:color w:val="202122"/>
        </w:rPr>
      </w:pPr>
      <w:proofErr w:type="spellStart"/>
      <w:r w:rsidRPr="00AB2E33">
        <w:rPr>
          <w:color w:val="202122"/>
        </w:rPr>
        <w:t>Козули</w:t>
      </w:r>
      <w:proofErr w:type="spellEnd"/>
      <w:r w:rsidRPr="00AB2E33">
        <w:rPr>
          <w:color w:val="202122"/>
        </w:rPr>
        <w:t xml:space="preserve"> первоначально являлись лакомством поморов (жителей </w:t>
      </w:r>
      <w:hyperlink r:id="rId36" w:tooltip="Архангельская губерния" w:history="1">
        <w:r w:rsidRPr="00AB2E33">
          <w:rPr>
            <w:rStyle w:val="a8"/>
            <w:color w:val="0645AD"/>
          </w:rPr>
          <w:t>Архангельской губернии</w:t>
        </w:r>
      </w:hyperlink>
      <w:r w:rsidRPr="00AB2E33">
        <w:rPr>
          <w:color w:val="202122"/>
        </w:rPr>
        <w:t>), которые изготовляли их только на </w:t>
      </w:r>
      <w:hyperlink r:id="rId37" w:tooltip="Рождество" w:history="1">
        <w:r w:rsidRPr="00AB2E33">
          <w:rPr>
            <w:rStyle w:val="a8"/>
            <w:color w:val="0645AD"/>
          </w:rPr>
          <w:t>Рождество</w:t>
        </w:r>
      </w:hyperlink>
      <w:r w:rsidRPr="00AB2E33">
        <w:rPr>
          <w:color w:val="202122"/>
        </w:rPr>
        <w:t xml:space="preserve">. В настоящий момент </w:t>
      </w:r>
      <w:proofErr w:type="spellStart"/>
      <w:r w:rsidRPr="00AB2E33">
        <w:rPr>
          <w:color w:val="202122"/>
        </w:rPr>
        <w:t>козули</w:t>
      </w:r>
      <w:proofErr w:type="spellEnd"/>
      <w:r w:rsidRPr="00AB2E33">
        <w:rPr>
          <w:color w:val="202122"/>
        </w:rPr>
        <w:t xml:space="preserve"> изготавливают в </w:t>
      </w:r>
      <w:hyperlink r:id="rId38" w:tooltip="Архангельская область" w:history="1">
        <w:r w:rsidRPr="00AB2E33">
          <w:rPr>
            <w:rStyle w:val="a8"/>
            <w:color w:val="0645AD"/>
          </w:rPr>
          <w:t>Архангельской</w:t>
        </w:r>
      </w:hyperlink>
      <w:r w:rsidRPr="00AB2E33">
        <w:rPr>
          <w:color w:val="202122"/>
        </w:rPr>
        <w:t> и </w:t>
      </w:r>
      <w:hyperlink r:id="rId39" w:tooltip="Мурманская область" w:history="1">
        <w:r w:rsidRPr="00AB2E33">
          <w:rPr>
            <w:rStyle w:val="a8"/>
            <w:color w:val="0645AD"/>
          </w:rPr>
          <w:t>Мурманской</w:t>
        </w:r>
      </w:hyperlink>
      <w:r w:rsidRPr="00AB2E33">
        <w:rPr>
          <w:color w:val="202122"/>
        </w:rPr>
        <w:t> областях, в </w:t>
      </w:r>
      <w:hyperlink r:id="rId40" w:tooltip="Карелия" w:history="1">
        <w:r w:rsidRPr="00AB2E33">
          <w:rPr>
            <w:rStyle w:val="a8"/>
            <w:color w:val="0645AD"/>
          </w:rPr>
          <w:t>Карелии</w:t>
        </w:r>
      </w:hyperlink>
      <w:r w:rsidRPr="00AB2E33">
        <w:rPr>
          <w:color w:val="202122"/>
        </w:rPr>
        <w:t>, а также на </w:t>
      </w:r>
      <w:hyperlink r:id="rId41" w:tooltip="Урал" w:history="1">
        <w:r w:rsidRPr="00AB2E33">
          <w:rPr>
            <w:rStyle w:val="a8"/>
            <w:color w:val="0645AD"/>
          </w:rPr>
          <w:t>Урале</w:t>
        </w:r>
      </w:hyperlink>
      <w:r w:rsidRPr="00AB2E33">
        <w:rPr>
          <w:color w:val="202122"/>
        </w:rPr>
        <w:t xml:space="preserve">. </w:t>
      </w:r>
      <w:proofErr w:type="spellStart"/>
      <w:r w:rsidRPr="00AB2E33">
        <w:rPr>
          <w:color w:val="202122"/>
        </w:rPr>
        <w:t>Козули</w:t>
      </w:r>
      <w:proofErr w:type="spellEnd"/>
      <w:r w:rsidRPr="00AB2E33">
        <w:rPr>
          <w:color w:val="202122"/>
        </w:rPr>
        <w:t xml:space="preserve"> принято считать разновидностью </w:t>
      </w:r>
      <w:hyperlink r:id="rId42" w:tooltip="Пряник" w:history="1">
        <w:r w:rsidRPr="00AB2E33">
          <w:rPr>
            <w:rStyle w:val="a8"/>
            <w:color w:val="0645AD"/>
          </w:rPr>
          <w:t>пряников</w:t>
        </w:r>
      </w:hyperlink>
      <w:r w:rsidRPr="00AB2E33">
        <w:rPr>
          <w:color w:val="202122"/>
        </w:rPr>
        <w:t>; также используются детьми как игрушки.</w:t>
      </w:r>
    </w:p>
    <w:p w:rsidR="00AB2E33" w:rsidRPr="00AB2E33" w:rsidRDefault="00AB2E33" w:rsidP="00AB2E33">
      <w:pPr>
        <w:pStyle w:val="a7"/>
        <w:shd w:val="clear" w:color="auto" w:fill="FFFFFF"/>
        <w:spacing w:before="120" w:beforeAutospacing="0" w:after="120" w:afterAutospacing="0"/>
        <w:contextualSpacing/>
        <w:rPr>
          <w:color w:val="202122"/>
        </w:rPr>
      </w:pPr>
      <w:r w:rsidRPr="00AB2E33">
        <w:rPr>
          <w:color w:val="202122"/>
        </w:rPr>
        <w:t>Название </w:t>
      </w:r>
      <w:proofErr w:type="spellStart"/>
      <w:r w:rsidRPr="00AB2E33">
        <w:rPr>
          <w:i/>
          <w:iCs/>
          <w:color w:val="202122"/>
        </w:rPr>
        <w:t>козуля</w:t>
      </w:r>
      <w:proofErr w:type="spellEnd"/>
      <w:r w:rsidRPr="00AB2E33">
        <w:rPr>
          <w:color w:val="202122"/>
        </w:rPr>
        <w:t> образовано не от слова </w:t>
      </w:r>
      <w:hyperlink r:id="rId43" w:tooltip="Коза домашняя" w:history="1">
        <w:r w:rsidRPr="00AB2E33">
          <w:rPr>
            <w:rStyle w:val="a8"/>
            <w:i/>
            <w:iCs/>
            <w:color w:val="0645AD"/>
          </w:rPr>
          <w:t>коза</w:t>
        </w:r>
      </w:hyperlink>
      <w:r w:rsidRPr="00AB2E33">
        <w:rPr>
          <w:color w:val="202122"/>
        </w:rPr>
        <w:t> или </w:t>
      </w:r>
      <w:hyperlink r:id="rId44" w:tooltip="Косуля" w:history="1">
        <w:r w:rsidRPr="00AB2E33">
          <w:rPr>
            <w:rStyle w:val="a8"/>
            <w:i/>
            <w:iCs/>
            <w:color w:val="0645AD"/>
          </w:rPr>
          <w:t>косуля</w:t>
        </w:r>
      </w:hyperlink>
      <w:r w:rsidRPr="00AB2E33">
        <w:rPr>
          <w:color w:val="202122"/>
        </w:rPr>
        <w:t>, а от </w:t>
      </w:r>
      <w:hyperlink r:id="rId45" w:tooltip="Поморский говор" w:history="1">
        <w:r w:rsidRPr="00AB2E33">
          <w:rPr>
            <w:rStyle w:val="a8"/>
            <w:color w:val="0645AD"/>
          </w:rPr>
          <w:t>поморского слова</w:t>
        </w:r>
      </w:hyperlink>
      <w:r w:rsidRPr="00AB2E33">
        <w:rPr>
          <w:color w:val="202122"/>
        </w:rPr>
        <w:t>, обозначающего «завиток», «змейка»</w:t>
      </w:r>
      <w:hyperlink r:id="rId46" w:anchor="cite_note-1" w:history="1">
        <w:r w:rsidRPr="00AB2E33">
          <w:rPr>
            <w:rStyle w:val="a8"/>
            <w:color w:val="0645AD"/>
            <w:vertAlign w:val="superscript"/>
          </w:rPr>
          <w:t>[1]</w:t>
        </w:r>
      </w:hyperlink>
      <w:r w:rsidRPr="00AB2E33">
        <w:rPr>
          <w:color w:val="202122"/>
        </w:rPr>
        <w:t>.</w:t>
      </w:r>
    </w:p>
    <w:p w:rsidR="00AB2E33" w:rsidRPr="00AB2E33" w:rsidRDefault="00AB2E33" w:rsidP="00AB2E33">
      <w:pPr>
        <w:pStyle w:val="a7"/>
        <w:shd w:val="clear" w:color="auto" w:fill="FFFFFF"/>
        <w:spacing w:before="120" w:beforeAutospacing="0" w:after="120" w:afterAutospacing="0"/>
        <w:contextualSpacing/>
        <w:rPr>
          <w:color w:val="202122"/>
        </w:rPr>
      </w:pPr>
      <w:proofErr w:type="spellStart"/>
      <w:r w:rsidRPr="00AB2E33">
        <w:rPr>
          <w:color w:val="202122"/>
        </w:rPr>
        <w:t>Козули</w:t>
      </w:r>
      <w:proofErr w:type="spellEnd"/>
      <w:r w:rsidRPr="00AB2E33">
        <w:rPr>
          <w:color w:val="202122"/>
        </w:rPr>
        <w:t xml:space="preserve"> символизируют всех животных, стоящих вокруг Младенца в рождественских яслях. На Севере их традиционно пекут на </w:t>
      </w:r>
      <w:hyperlink r:id="rId47" w:tooltip="Рождество" w:history="1">
        <w:r w:rsidRPr="00AB2E33">
          <w:rPr>
            <w:rStyle w:val="a8"/>
            <w:color w:val="0645AD"/>
          </w:rPr>
          <w:t>Рождество</w:t>
        </w:r>
      </w:hyperlink>
      <w:r w:rsidRPr="00AB2E33">
        <w:rPr>
          <w:color w:val="202122"/>
        </w:rPr>
        <w:t xml:space="preserve">. </w:t>
      </w:r>
      <w:proofErr w:type="spellStart"/>
      <w:r w:rsidRPr="00AB2E33">
        <w:rPr>
          <w:color w:val="202122"/>
        </w:rPr>
        <w:t>Козули</w:t>
      </w:r>
      <w:proofErr w:type="spellEnd"/>
      <w:r w:rsidRPr="00AB2E33">
        <w:rPr>
          <w:color w:val="202122"/>
        </w:rPr>
        <w:t xml:space="preserve"> изготавливались из </w:t>
      </w:r>
      <w:hyperlink r:id="rId48" w:tooltip="Рожь" w:history="1">
        <w:r w:rsidRPr="00AB2E33">
          <w:rPr>
            <w:rStyle w:val="a8"/>
            <w:color w:val="0645AD"/>
          </w:rPr>
          <w:t>ржаного</w:t>
        </w:r>
      </w:hyperlink>
      <w:r w:rsidRPr="00AB2E33">
        <w:rPr>
          <w:color w:val="202122"/>
        </w:rPr>
        <w:t> </w:t>
      </w:r>
      <w:hyperlink r:id="rId49" w:tooltip="Тесто" w:history="1">
        <w:r w:rsidRPr="00AB2E33">
          <w:rPr>
            <w:rStyle w:val="a8"/>
            <w:color w:val="0645AD"/>
          </w:rPr>
          <w:t>теста</w:t>
        </w:r>
      </w:hyperlink>
      <w:r w:rsidRPr="00AB2E33">
        <w:rPr>
          <w:color w:val="202122"/>
        </w:rPr>
        <w:t>.</w:t>
      </w:r>
    </w:p>
    <w:p w:rsidR="00AB2E33" w:rsidRPr="00AB2E33" w:rsidRDefault="00AB2E33" w:rsidP="00AB2E33">
      <w:pPr>
        <w:pStyle w:val="a7"/>
        <w:shd w:val="clear" w:color="auto" w:fill="FFFFFF"/>
        <w:spacing w:before="120" w:beforeAutospacing="0" w:after="120" w:afterAutospacing="0"/>
        <w:contextualSpacing/>
        <w:rPr>
          <w:color w:val="202122"/>
        </w:rPr>
      </w:pPr>
      <w:r w:rsidRPr="00AB2E33">
        <w:rPr>
          <w:color w:val="202122"/>
        </w:rPr>
        <w:t>Изготовленные фигурки </w:t>
      </w:r>
      <w:hyperlink r:id="rId50" w:tooltip="Коза" w:history="1">
        <w:r w:rsidRPr="00AB2E33">
          <w:rPr>
            <w:rStyle w:val="a8"/>
            <w:color w:val="0645AD"/>
          </w:rPr>
          <w:t>козочек</w:t>
        </w:r>
      </w:hyperlink>
      <w:r w:rsidRPr="00AB2E33">
        <w:rPr>
          <w:color w:val="202122"/>
        </w:rPr>
        <w:t>, </w:t>
      </w:r>
      <w:hyperlink r:id="rId51" w:tooltip="Овца" w:history="1">
        <w:r w:rsidRPr="00AB2E33">
          <w:rPr>
            <w:rStyle w:val="a8"/>
            <w:color w:val="0645AD"/>
          </w:rPr>
          <w:t>баранов</w:t>
        </w:r>
      </w:hyperlink>
      <w:r w:rsidRPr="00AB2E33">
        <w:rPr>
          <w:color w:val="202122"/>
        </w:rPr>
        <w:t> и </w:t>
      </w:r>
      <w:hyperlink r:id="rId52" w:tooltip="Корова" w:history="1">
        <w:r w:rsidRPr="00AB2E33">
          <w:rPr>
            <w:rStyle w:val="a8"/>
            <w:color w:val="0645AD"/>
          </w:rPr>
          <w:t>коровок</w:t>
        </w:r>
      </w:hyperlink>
      <w:r w:rsidRPr="00AB2E33">
        <w:rPr>
          <w:color w:val="202122"/>
        </w:rPr>
        <w:t> символизировали и «небесные стада» — </w:t>
      </w:r>
      <w:hyperlink r:id="rId53" w:tooltip="Облако" w:history="1">
        <w:r w:rsidRPr="00AB2E33">
          <w:rPr>
            <w:rStyle w:val="a8"/>
            <w:color w:val="0645AD"/>
          </w:rPr>
          <w:t>облака</w:t>
        </w:r>
      </w:hyperlink>
      <w:hyperlink r:id="rId54" w:anchor="cite_note-2" w:history="1">
        <w:r w:rsidRPr="00AB2E33">
          <w:rPr>
            <w:rStyle w:val="a8"/>
            <w:color w:val="0645AD"/>
            <w:vertAlign w:val="superscript"/>
          </w:rPr>
          <w:t>[2]</w:t>
        </w:r>
      </w:hyperlink>
      <w:r w:rsidRPr="00AB2E33">
        <w:rPr>
          <w:color w:val="202122"/>
        </w:rPr>
        <w:t xml:space="preserve">. Также </w:t>
      </w:r>
      <w:proofErr w:type="spellStart"/>
      <w:r w:rsidRPr="00AB2E33">
        <w:rPr>
          <w:color w:val="202122"/>
        </w:rPr>
        <w:t>козулями</w:t>
      </w:r>
      <w:proofErr w:type="spellEnd"/>
      <w:r w:rsidRPr="00AB2E33">
        <w:rPr>
          <w:color w:val="202122"/>
        </w:rPr>
        <w:t xml:space="preserve"> называли и специальные хлебы в виде </w:t>
      </w:r>
      <w:hyperlink r:id="rId55" w:tooltip="Венок" w:history="1">
        <w:r w:rsidRPr="00AB2E33">
          <w:rPr>
            <w:rStyle w:val="a8"/>
            <w:color w:val="0645AD"/>
          </w:rPr>
          <w:t>венка</w:t>
        </w:r>
      </w:hyperlink>
      <w:r w:rsidRPr="00AB2E33">
        <w:rPr>
          <w:color w:val="202122"/>
        </w:rPr>
        <w:t>, которые выпекались на </w:t>
      </w:r>
      <w:hyperlink r:id="rId56" w:tooltip="Семик" w:history="1">
        <w:r w:rsidRPr="00AB2E33">
          <w:rPr>
            <w:rStyle w:val="a8"/>
            <w:color w:val="0645AD"/>
          </w:rPr>
          <w:t>Семик</w:t>
        </w:r>
      </w:hyperlink>
      <w:r w:rsidRPr="00AB2E33">
        <w:rPr>
          <w:color w:val="202122"/>
        </w:rPr>
        <w:t xml:space="preserve">. С этими </w:t>
      </w:r>
      <w:proofErr w:type="spellStart"/>
      <w:r w:rsidRPr="00AB2E33">
        <w:rPr>
          <w:color w:val="202122"/>
        </w:rPr>
        <w:t>козулями</w:t>
      </w:r>
      <w:proofErr w:type="spellEnd"/>
      <w:r w:rsidRPr="00AB2E33">
        <w:rPr>
          <w:color w:val="202122"/>
        </w:rPr>
        <w:t xml:space="preserve"> люди направлялись в лес «завивать берёзки».</w:t>
      </w:r>
    </w:p>
    <w:p w:rsidR="00AB2E33" w:rsidRPr="00AB2E33" w:rsidRDefault="00AB2E33" w:rsidP="00AB2E33">
      <w:pPr>
        <w:spacing w:after="200"/>
        <w:contextualSpacing/>
        <w:rPr>
          <w:rFonts w:eastAsiaTheme="minorHAnsi"/>
          <w:lang w:eastAsia="en-US"/>
        </w:rPr>
      </w:pPr>
    </w:p>
    <w:p w:rsidR="00D16E4C" w:rsidRPr="00D16E4C" w:rsidRDefault="00D16E4C" w:rsidP="00D16E4C">
      <w:pPr>
        <w:pStyle w:val="Textbody"/>
        <w:rPr>
          <w:color w:val="000000"/>
        </w:rPr>
      </w:pPr>
      <w:r>
        <w:t>6</w:t>
      </w:r>
      <w:r w:rsidRPr="00D16E4C">
        <w:t>.</w:t>
      </w:r>
      <w:r w:rsidRPr="00D16E4C">
        <w:rPr>
          <w:color w:val="000000"/>
        </w:rPr>
        <w:t xml:space="preserve"> </w:t>
      </w:r>
      <w:r w:rsidRPr="00D16E4C">
        <w:rPr>
          <w:color w:val="000000"/>
        </w:rPr>
        <w:t>Одна их характерных особенностей этой кухни – это большая и светлая любовь к тесту. Разнообразные пироги, пельмени, вареники и кулебяки – непременно украшают праздничные столы всех уральских семей.</w:t>
      </w:r>
    </w:p>
    <w:p w:rsidR="00D16E4C" w:rsidRPr="00D16E4C" w:rsidRDefault="00D16E4C" w:rsidP="00D16E4C">
      <w:pPr>
        <w:pStyle w:val="Textbody"/>
        <w:rPr>
          <w:color w:val="000000"/>
        </w:rPr>
      </w:pPr>
      <w:r w:rsidRPr="00D16E4C">
        <w:rPr>
          <w:color w:val="000000"/>
        </w:rPr>
        <w:t>Что касается вареников, то они совершенно не обязательно из картошки. Уральцы могут готовить из капусты, причем даже квашеной. Не редкость – вареники с редькой и другими местными продуктами.</w:t>
      </w:r>
    </w:p>
    <w:p w:rsidR="00D16E4C" w:rsidRPr="00D16E4C" w:rsidRDefault="00D16E4C" w:rsidP="00D16E4C">
      <w:pPr>
        <w:pStyle w:val="Textbody"/>
        <w:rPr>
          <w:color w:val="000000"/>
        </w:rPr>
      </w:pPr>
      <w:r w:rsidRPr="00D16E4C">
        <w:rPr>
          <w:color w:val="000000"/>
        </w:rPr>
        <w:t xml:space="preserve">Уральские пельмешки. Попробуй без спешки! С капустой, с грибами и с мясом, </w:t>
      </w:r>
      <w:r w:rsidRPr="00D16E4C">
        <w:rPr>
          <w:color w:val="000000"/>
        </w:rPr>
        <w:lastRenderedPageBreak/>
        <w:t>Попробовать можешь все разом!</w:t>
      </w:r>
    </w:p>
    <w:p w:rsidR="00D16E4C" w:rsidRDefault="00D16E4C" w:rsidP="00D16E4C">
      <w:pPr>
        <w:pStyle w:val="Textbody"/>
        <w:widowControl/>
        <w:rPr>
          <w:color w:val="000000"/>
        </w:rPr>
      </w:pPr>
      <w:r w:rsidRPr="00D16E4C">
        <w:rPr>
          <w:color w:val="000000"/>
        </w:rPr>
        <w:t>Древние пермяки и удмурты называли кушанье "</w:t>
      </w:r>
      <w:proofErr w:type="spellStart"/>
      <w:r w:rsidRPr="00D16E4C">
        <w:rPr>
          <w:color w:val="000000"/>
        </w:rPr>
        <w:t>пельнянь</w:t>
      </w:r>
      <w:proofErr w:type="spellEnd"/>
      <w:r w:rsidRPr="00D16E4C">
        <w:rPr>
          <w:color w:val="000000"/>
        </w:rPr>
        <w:t>" или "ушко из теста" - форма рукодельного пельменя действительно слегка напоминает ухо</w:t>
      </w:r>
      <w:r>
        <w:rPr>
          <w:color w:val="000000"/>
        </w:rPr>
        <w:t xml:space="preserve"> </w:t>
      </w:r>
    </w:p>
    <w:p w:rsidR="00AB2E33" w:rsidRPr="00D16E4C" w:rsidRDefault="00D16E4C" w:rsidP="00AB2E33">
      <w:pPr>
        <w:contextualSpacing/>
        <w:rPr>
          <w:b/>
        </w:rPr>
      </w:pPr>
      <w:r w:rsidRPr="00D16E4C">
        <w:rPr>
          <w:b/>
        </w:rPr>
        <w:t>Карта</w:t>
      </w:r>
    </w:p>
    <w:p w:rsidR="00D16E4C" w:rsidRDefault="00D16E4C" w:rsidP="00AB2E33">
      <w:pPr>
        <w:contextualSpacing/>
      </w:pPr>
      <w:r>
        <w:rPr>
          <w:noProof/>
        </w:rPr>
        <w:drawing>
          <wp:inline distT="0" distB="0" distL="0" distR="0" wp14:anchorId="2C79616D" wp14:editId="479B51C3">
            <wp:extent cx="3562184" cy="3562184"/>
            <wp:effectExtent l="0" t="0" r="0" b="635"/>
            <wp:docPr id="2" name="Рисунок 2" descr="карта тульской области | Управление образова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тульской области | Управление образования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40" cy="35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06832" wp14:editId="765A29F7">
            <wp:extent cx="3875444" cy="4071257"/>
            <wp:effectExtent l="0" t="0" r="0" b="5715"/>
            <wp:docPr id="3" name="Рисунок 3" descr="Архангельская область. Тематические кар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ангельская область. Тематические карты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73" cy="40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93BCC" wp14:editId="4C87B40F">
            <wp:extent cx="2953065" cy="3831771"/>
            <wp:effectExtent l="0" t="0" r="0" b="0"/>
            <wp:docPr id="5" name="Рисунок 5" descr="Пермский край. Тематические кар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мский край. Тематические карты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65" cy="38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12F6A" wp14:editId="2274C11D">
            <wp:extent cx="5940425" cy="4157345"/>
            <wp:effectExtent l="0" t="0" r="3175" b="0"/>
            <wp:docPr id="1" name="Рисунок 1" descr="Карта Республики Татарстан | Поздравления на татар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Республики Татарстан | Поздравления на татарском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4C" w:rsidRDefault="00D16E4C" w:rsidP="00AB2E33">
      <w:pPr>
        <w:contextualSpacing/>
      </w:pPr>
      <w:r>
        <w:t>Иллюстрации</w:t>
      </w:r>
    </w:p>
    <w:p w:rsidR="00D16E4C" w:rsidRPr="00AB2E33" w:rsidRDefault="00D16E4C" w:rsidP="00AB2E33">
      <w:pPr>
        <w:contextualSpacing/>
      </w:pPr>
    </w:p>
    <w:sectPr w:rsidR="00D16E4C" w:rsidRPr="00AB2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E1180"/>
    <w:multiLevelType w:val="hybridMultilevel"/>
    <w:tmpl w:val="3D2C1F28"/>
    <w:lvl w:ilvl="0" w:tplc="CCD0E2AA">
      <w:numFmt w:val="bullet"/>
      <w:lvlText w:val="-"/>
      <w:lvlJc w:val="left"/>
      <w:pPr>
        <w:ind w:left="10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6AA6B2">
      <w:numFmt w:val="bullet"/>
      <w:lvlText w:val="•"/>
      <w:lvlJc w:val="left"/>
      <w:pPr>
        <w:ind w:left="1936" w:hanging="164"/>
      </w:pPr>
      <w:rPr>
        <w:rFonts w:hint="default"/>
        <w:lang w:val="ru-RU" w:eastAsia="en-US" w:bidi="ar-SA"/>
      </w:rPr>
    </w:lvl>
    <w:lvl w:ilvl="2" w:tplc="92E25074">
      <w:numFmt w:val="bullet"/>
      <w:lvlText w:val="•"/>
      <w:lvlJc w:val="left"/>
      <w:pPr>
        <w:ind w:left="2792" w:hanging="164"/>
      </w:pPr>
      <w:rPr>
        <w:rFonts w:hint="default"/>
        <w:lang w:val="ru-RU" w:eastAsia="en-US" w:bidi="ar-SA"/>
      </w:rPr>
    </w:lvl>
    <w:lvl w:ilvl="3" w:tplc="E814095E">
      <w:numFmt w:val="bullet"/>
      <w:lvlText w:val="•"/>
      <w:lvlJc w:val="left"/>
      <w:pPr>
        <w:ind w:left="3648" w:hanging="164"/>
      </w:pPr>
      <w:rPr>
        <w:rFonts w:hint="default"/>
        <w:lang w:val="ru-RU" w:eastAsia="en-US" w:bidi="ar-SA"/>
      </w:rPr>
    </w:lvl>
    <w:lvl w:ilvl="4" w:tplc="A2F2BDCC">
      <w:numFmt w:val="bullet"/>
      <w:lvlText w:val="•"/>
      <w:lvlJc w:val="left"/>
      <w:pPr>
        <w:ind w:left="4504" w:hanging="164"/>
      </w:pPr>
      <w:rPr>
        <w:rFonts w:hint="default"/>
        <w:lang w:val="ru-RU" w:eastAsia="en-US" w:bidi="ar-SA"/>
      </w:rPr>
    </w:lvl>
    <w:lvl w:ilvl="5" w:tplc="D910DE3A">
      <w:numFmt w:val="bullet"/>
      <w:lvlText w:val="•"/>
      <w:lvlJc w:val="left"/>
      <w:pPr>
        <w:ind w:left="5360" w:hanging="164"/>
      </w:pPr>
      <w:rPr>
        <w:rFonts w:hint="default"/>
        <w:lang w:val="ru-RU" w:eastAsia="en-US" w:bidi="ar-SA"/>
      </w:rPr>
    </w:lvl>
    <w:lvl w:ilvl="6" w:tplc="1346B4F8">
      <w:numFmt w:val="bullet"/>
      <w:lvlText w:val="•"/>
      <w:lvlJc w:val="left"/>
      <w:pPr>
        <w:ind w:left="6216" w:hanging="164"/>
      </w:pPr>
      <w:rPr>
        <w:rFonts w:hint="default"/>
        <w:lang w:val="ru-RU" w:eastAsia="en-US" w:bidi="ar-SA"/>
      </w:rPr>
    </w:lvl>
    <w:lvl w:ilvl="7" w:tplc="2898D8A4">
      <w:numFmt w:val="bullet"/>
      <w:lvlText w:val="•"/>
      <w:lvlJc w:val="left"/>
      <w:pPr>
        <w:ind w:left="7072" w:hanging="164"/>
      </w:pPr>
      <w:rPr>
        <w:rFonts w:hint="default"/>
        <w:lang w:val="ru-RU" w:eastAsia="en-US" w:bidi="ar-SA"/>
      </w:rPr>
    </w:lvl>
    <w:lvl w:ilvl="8" w:tplc="95E29374">
      <w:numFmt w:val="bullet"/>
      <w:lvlText w:val="•"/>
      <w:lvlJc w:val="left"/>
      <w:pPr>
        <w:ind w:left="7928" w:hanging="164"/>
      </w:pPr>
      <w:rPr>
        <w:rFonts w:hint="default"/>
        <w:lang w:val="ru-RU" w:eastAsia="en-US" w:bidi="ar-SA"/>
      </w:rPr>
    </w:lvl>
  </w:abstractNum>
  <w:abstractNum w:abstractNumId="1">
    <w:nsid w:val="64E90C42"/>
    <w:multiLevelType w:val="hybridMultilevel"/>
    <w:tmpl w:val="00562580"/>
    <w:lvl w:ilvl="0" w:tplc="0B5E9850">
      <w:start w:val="1"/>
      <w:numFmt w:val="decimal"/>
      <w:lvlText w:val="%1."/>
      <w:lvlJc w:val="left"/>
      <w:pPr>
        <w:ind w:left="850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0C5780">
      <w:numFmt w:val="bullet"/>
      <w:lvlText w:val="•"/>
      <w:lvlJc w:val="left"/>
      <w:pPr>
        <w:ind w:left="1738" w:hanging="284"/>
      </w:pPr>
      <w:rPr>
        <w:rFonts w:hint="default"/>
        <w:lang w:val="ru-RU" w:eastAsia="en-US" w:bidi="ar-SA"/>
      </w:rPr>
    </w:lvl>
    <w:lvl w:ilvl="2" w:tplc="41967044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3" w:tplc="4306AECC">
      <w:numFmt w:val="bullet"/>
      <w:lvlText w:val="•"/>
      <w:lvlJc w:val="left"/>
      <w:pPr>
        <w:ind w:left="3494" w:hanging="284"/>
      </w:pPr>
      <w:rPr>
        <w:rFonts w:hint="default"/>
        <w:lang w:val="ru-RU" w:eastAsia="en-US" w:bidi="ar-SA"/>
      </w:rPr>
    </w:lvl>
    <w:lvl w:ilvl="4" w:tplc="68E2FF2C">
      <w:numFmt w:val="bullet"/>
      <w:lvlText w:val="•"/>
      <w:lvlJc w:val="left"/>
      <w:pPr>
        <w:ind w:left="4372" w:hanging="284"/>
      </w:pPr>
      <w:rPr>
        <w:rFonts w:hint="default"/>
        <w:lang w:val="ru-RU" w:eastAsia="en-US" w:bidi="ar-SA"/>
      </w:rPr>
    </w:lvl>
    <w:lvl w:ilvl="5" w:tplc="C4683DE6">
      <w:numFmt w:val="bullet"/>
      <w:lvlText w:val="•"/>
      <w:lvlJc w:val="left"/>
      <w:pPr>
        <w:ind w:left="5250" w:hanging="284"/>
      </w:pPr>
      <w:rPr>
        <w:rFonts w:hint="default"/>
        <w:lang w:val="ru-RU" w:eastAsia="en-US" w:bidi="ar-SA"/>
      </w:rPr>
    </w:lvl>
    <w:lvl w:ilvl="6" w:tplc="34DC4ED8">
      <w:numFmt w:val="bullet"/>
      <w:lvlText w:val="•"/>
      <w:lvlJc w:val="left"/>
      <w:pPr>
        <w:ind w:left="6128" w:hanging="284"/>
      </w:pPr>
      <w:rPr>
        <w:rFonts w:hint="default"/>
        <w:lang w:val="ru-RU" w:eastAsia="en-US" w:bidi="ar-SA"/>
      </w:rPr>
    </w:lvl>
    <w:lvl w:ilvl="7" w:tplc="3C82C210">
      <w:numFmt w:val="bullet"/>
      <w:lvlText w:val="•"/>
      <w:lvlJc w:val="left"/>
      <w:pPr>
        <w:ind w:left="7006" w:hanging="284"/>
      </w:pPr>
      <w:rPr>
        <w:rFonts w:hint="default"/>
        <w:lang w:val="ru-RU" w:eastAsia="en-US" w:bidi="ar-SA"/>
      </w:rPr>
    </w:lvl>
    <w:lvl w:ilvl="8" w:tplc="855C7AA4">
      <w:numFmt w:val="bullet"/>
      <w:lvlText w:val="•"/>
      <w:lvlJc w:val="left"/>
      <w:pPr>
        <w:ind w:left="7884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EB0"/>
    <w:rsid w:val="001D6AD8"/>
    <w:rsid w:val="00A95EB0"/>
    <w:rsid w:val="00AB2E33"/>
    <w:rsid w:val="00D16E4C"/>
    <w:rsid w:val="00D9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A95EB0"/>
    <w:pPr>
      <w:widowControl w:val="0"/>
      <w:autoSpaceDE w:val="0"/>
      <w:autoSpaceDN w:val="0"/>
      <w:ind w:left="85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95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95EB0"/>
    <w:pPr>
      <w:spacing w:before="100" w:beforeAutospacing="1" w:after="100" w:afterAutospacing="1"/>
    </w:pPr>
  </w:style>
  <w:style w:type="character" w:customStyle="1" w:styleId="c1">
    <w:name w:val="c1"/>
    <w:basedOn w:val="a0"/>
    <w:rsid w:val="00A95EB0"/>
  </w:style>
  <w:style w:type="character" w:customStyle="1" w:styleId="10">
    <w:name w:val="Заголовок 1 Знак"/>
    <w:basedOn w:val="a0"/>
    <w:link w:val="1"/>
    <w:uiPriority w:val="1"/>
    <w:rsid w:val="00A95EB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A95EB0"/>
    <w:pPr>
      <w:widowControl w:val="0"/>
      <w:autoSpaceDE w:val="0"/>
      <w:autoSpaceDN w:val="0"/>
      <w:ind w:left="141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A95EB0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A95EB0"/>
    <w:pPr>
      <w:widowControl w:val="0"/>
      <w:autoSpaceDE w:val="0"/>
      <w:autoSpaceDN w:val="0"/>
      <w:spacing w:before="162"/>
      <w:ind w:left="141" w:firstLine="708"/>
    </w:pPr>
    <w:rPr>
      <w:sz w:val="22"/>
      <w:szCs w:val="22"/>
      <w:lang w:eastAsia="en-US"/>
    </w:rPr>
  </w:style>
  <w:style w:type="paragraph" w:customStyle="1" w:styleId="Standard">
    <w:name w:val="Standard"/>
    <w:rsid w:val="00AB2E3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7">
    <w:name w:val="Normal (Web)"/>
    <w:basedOn w:val="a"/>
    <w:uiPriority w:val="99"/>
    <w:semiHidden/>
    <w:unhideWhenUsed/>
    <w:rsid w:val="00AB2E33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AB2E33"/>
    <w:rPr>
      <w:color w:val="0000FF"/>
      <w:u w:val="single"/>
    </w:rPr>
  </w:style>
  <w:style w:type="paragraph" w:customStyle="1" w:styleId="Textbody">
    <w:name w:val="Text body"/>
    <w:basedOn w:val="Standard"/>
    <w:rsid w:val="00D16E4C"/>
    <w:pPr>
      <w:spacing w:after="120"/>
    </w:pPr>
  </w:style>
  <w:style w:type="paragraph" w:styleId="a9">
    <w:name w:val="Balloon Text"/>
    <w:basedOn w:val="a"/>
    <w:link w:val="aa"/>
    <w:uiPriority w:val="99"/>
    <w:semiHidden/>
    <w:unhideWhenUsed/>
    <w:rsid w:val="00D16E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6E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A95EB0"/>
    <w:pPr>
      <w:widowControl w:val="0"/>
      <w:autoSpaceDE w:val="0"/>
      <w:autoSpaceDN w:val="0"/>
      <w:ind w:left="85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95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95EB0"/>
    <w:pPr>
      <w:spacing w:before="100" w:beforeAutospacing="1" w:after="100" w:afterAutospacing="1"/>
    </w:pPr>
  </w:style>
  <w:style w:type="character" w:customStyle="1" w:styleId="c1">
    <w:name w:val="c1"/>
    <w:basedOn w:val="a0"/>
    <w:rsid w:val="00A95EB0"/>
  </w:style>
  <w:style w:type="character" w:customStyle="1" w:styleId="10">
    <w:name w:val="Заголовок 1 Знак"/>
    <w:basedOn w:val="a0"/>
    <w:link w:val="1"/>
    <w:uiPriority w:val="1"/>
    <w:rsid w:val="00A95EB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A95EB0"/>
    <w:pPr>
      <w:widowControl w:val="0"/>
      <w:autoSpaceDE w:val="0"/>
      <w:autoSpaceDN w:val="0"/>
      <w:ind w:left="141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A95EB0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A95EB0"/>
    <w:pPr>
      <w:widowControl w:val="0"/>
      <w:autoSpaceDE w:val="0"/>
      <w:autoSpaceDN w:val="0"/>
      <w:spacing w:before="162"/>
      <w:ind w:left="141" w:firstLine="708"/>
    </w:pPr>
    <w:rPr>
      <w:sz w:val="22"/>
      <w:szCs w:val="22"/>
      <w:lang w:eastAsia="en-US"/>
    </w:rPr>
  </w:style>
  <w:style w:type="paragraph" w:customStyle="1" w:styleId="Standard">
    <w:name w:val="Standard"/>
    <w:rsid w:val="00AB2E3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7">
    <w:name w:val="Normal (Web)"/>
    <w:basedOn w:val="a"/>
    <w:uiPriority w:val="99"/>
    <w:semiHidden/>
    <w:unhideWhenUsed/>
    <w:rsid w:val="00AB2E33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AB2E33"/>
    <w:rPr>
      <w:color w:val="0000FF"/>
      <w:u w:val="single"/>
    </w:rPr>
  </w:style>
  <w:style w:type="paragraph" w:customStyle="1" w:styleId="Textbody">
    <w:name w:val="Text body"/>
    <w:basedOn w:val="Standard"/>
    <w:rsid w:val="00D16E4C"/>
    <w:pPr>
      <w:spacing w:after="120"/>
    </w:pPr>
  </w:style>
  <w:style w:type="paragraph" w:styleId="a9">
    <w:name w:val="Balloon Text"/>
    <w:basedOn w:val="a"/>
    <w:link w:val="aa"/>
    <w:uiPriority w:val="99"/>
    <w:semiHidden/>
    <w:unhideWhenUsed/>
    <w:rsid w:val="00D16E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6E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E%D0%B2%D1%8F%D0%B4%D0%B8%D0%BD%D0%B0" TargetMode="External"/><Relationship Id="rId18" Type="http://schemas.openxmlformats.org/officeDocument/2006/relationships/hyperlink" Target="https://ru.wikipedia.org/wiki/%D0%A2%D1%8E%D1%80%D0%BA%D0%B8" TargetMode="External"/><Relationship Id="rId26" Type="http://schemas.openxmlformats.org/officeDocument/2006/relationships/hyperlink" Target="https://ru.wikipedia.org/wiki/%D0%A4%D0%B0%D1%81%D0%BE%D0%BB%D1%8C" TargetMode="External"/><Relationship Id="rId39" Type="http://schemas.openxmlformats.org/officeDocument/2006/relationships/hyperlink" Target="https://ru.wikipedia.org/wiki/%D0%9C%D1%83%D1%80%D0%BC%D0%B0%D0%BD%D1%81%D0%BA%D0%B0%D1%8F_%D0%BE%D0%B1%D0%BB%D0%B0%D1%81%D1%82%D1%8C" TargetMode="External"/><Relationship Id="rId21" Type="http://schemas.openxmlformats.org/officeDocument/2006/relationships/hyperlink" Target="https://ru.wikipedia.org/wiki/%D0%9A%D0%BE%D1%87%D0%B5%D0%B2%D0%BD%D0%B8%D0%BA%D0%B8" TargetMode="External"/><Relationship Id="rId34" Type="http://schemas.openxmlformats.org/officeDocument/2006/relationships/hyperlink" Target="https://ru.wikipedia.org/wiki/%D0%9F%D0%BE%D0%BC%D0%BE%D1%80%D1%8B" TargetMode="External"/><Relationship Id="rId42" Type="http://schemas.openxmlformats.org/officeDocument/2006/relationships/hyperlink" Target="https://ru.wikipedia.org/wiki/%D0%9F%D1%80%D1%8F%D0%BD%D0%B8%D0%BA" TargetMode="External"/><Relationship Id="rId47" Type="http://schemas.openxmlformats.org/officeDocument/2006/relationships/hyperlink" Target="https://ru.wikipedia.org/wiki/%D0%A0%D0%BE%D0%B6%D0%B4%D0%B5%D1%81%D1%82%D0%B2%D0%BE" TargetMode="External"/><Relationship Id="rId50" Type="http://schemas.openxmlformats.org/officeDocument/2006/relationships/hyperlink" Target="https://ru.wikipedia.org/wiki/%D0%9A%D0%BE%D0%B7%D0%B0" TargetMode="External"/><Relationship Id="rId55" Type="http://schemas.openxmlformats.org/officeDocument/2006/relationships/hyperlink" Target="https://ru.wikipedia.org/wiki/%D0%92%D0%B5%D0%BD%D0%BE%D0%BA" TargetMode="External"/><Relationship Id="rId7" Type="http://schemas.openxmlformats.org/officeDocument/2006/relationships/hyperlink" Target="https://ru.wikipedia.org/wiki/%D0%AD%D1%87%D0%BF%D0%BE%D1%87%D0%BC%D0%B0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3%D1%82%D0%BA%D0%B8" TargetMode="External"/><Relationship Id="rId20" Type="http://schemas.openxmlformats.org/officeDocument/2006/relationships/hyperlink" Target="https://ru.wikipedia.org/wiki/%D0%92%D0%B8%D0%BA%D0%B8%D0%BF%D0%B5%D0%B4%D0%B8%D1%8F:%D0%90%D0%B2%D1%82%D0%BE%D1%80%D0%B8%D1%82%D0%B5%D1%82%D0%BD%D1%8B%D0%B5_%D0%B8%D1%81%D1%82%D0%BE%D1%87%D0%BD%D0%B8%D0%BA%D0%B8" TargetMode="External"/><Relationship Id="rId29" Type="http://schemas.openxmlformats.org/officeDocument/2006/relationships/hyperlink" Target="https://ru.wikipedia.org/wiki/%D0%9C%D1%91%D0%B4" TargetMode="External"/><Relationship Id="rId41" Type="http://schemas.openxmlformats.org/officeDocument/2006/relationships/hyperlink" Target="https://ru.wikipedia.org/wiki/%D0%A3%D1%80%D0%B0%D0%BB" TargetMode="External"/><Relationship Id="rId54" Type="http://schemas.openxmlformats.org/officeDocument/2006/relationships/hyperlink" Target="https://ru.wikipedia.org/wiki/%D0%9A%D0%BE%D0%B7%D1%83%D0%BB%D0%B8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2%D0%B0%D1%82%D0%B0%D1%80%D1%81%D0%BA%D0%B8%D0%B9_%D1%8F%D0%B7%D1%8B%D0%BA" TargetMode="External"/><Relationship Id="rId11" Type="http://schemas.openxmlformats.org/officeDocument/2006/relationships/hyperlink" Target="https://ru.wikipedia.org/wiki/%D0%9A%D0%B0%D1%80%D1%82%D0%BE%D1%84%D0%B5%D0%BB%D1%8C" TargetMode="External"/><Relationship Id="rId24" Type="http://schemas.openxmlformats.org/officeDocument/2006/relationships/hyperlink" Target="https://ru.wikipedia.org/wiki/%D0%A2%D0%B0%D1%82%D0%B0%D1%80%D1%8B" TargetMode="External"/><Relationship Id="rId32" Type="http://schemas.openxmlformats.org/officeDocument/2006/relationships/hyperlink" Target="https://ru.wikipedia.org/wiki/%D0%9F%D0%B0%D1%81%D1%82%D0%B8%D0%BB%D0%B0" TargetMode="External"/><Relationship Id="rId37" Type="http://schemas.openxmlformats.org/officeDocument/2006/relationships/hyperlink" Target="https://ru.wikipedia.org/wiki/%D0%A0%D0%BE%D0%B6%D0%B4%D0%B5%D1%81%D1%82%D0%B2%D0%BE" TargetMode="External"/><Relationship Id="rId40" Type="http://schemas.openxmlformats.org/officeDocument/2006/relationships/hyperlink" Target="https://ru.wikipedia.org/wiki/%D0%9A%D0%B0%D1%80%D0%B5%D0%BB%D0%B8%D1%8F" TargetMode="External"/><Relationship Id="rId45" Type="http://schemas.openxmlformats.org/officeDocument/2006/relationships/hyperlink" Target="https://ru.wikipedia.org/wiki/%D0%9F%D0%BE%D0%BC%D0%BE%D1%80%D1%81%D0%BA%D0%B8%D0%B9_%D0%B3%D0%BE%D0%B2%D0%BE%D1%80" TargetMode="External"/><Relationship Id="rId53" Type="http://schemas.openxmlformats.org/officeDocument/2006/relationships/hyperlink" Target="https://ru.wikipedia.org/wiki/%D0%9E%D0%B1%D0%BB%D0%B0%D0%BA%D0%BE" TargetMode="External"/><Relationship Id="rId58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1%83%D1%81%D0%B8" TargetMode="External"/><Relationship Id="rId23" Type="http://schemas.openxmlformats.org/officeDocument/2006/relationships/hyperlink" Target="https://ru.wikipedia.org/wiki/%D0%91%D0%B5%D0%BB%D1%8F%D1%88" TargetMode="External"/><Relationship Id="rId28" Type="http://schemas.openxmlformats.org/officeDocument/2006/relationships/hyperlink" Target="https://ru.wikipedia.org/wiki/%D0%A1%D0%B0%D1%85%D0%B0%D1%80" TargetMode="External"/><Relationship Id="rId36" Type="http://schemas.openxmlformats.org/officeDocument/2006/relationships/hyperlink" Target="https://ru.wikipedia.org/wiki/%D0%90%D1%80%D1%85%D0%B0%D0%BD%D0%B3%D0%B5%D0%BB%D1%8C%D1%81%D0%BA%D0%B0%D1%8F_%D0%B3%D1%83%D0%B1%D0%B5%D1%80%D0%BD%D0%B8%D1%8F" TargetMode="External"/><Relationship Id="rId49" Type="http://schemas.openxmlformats.org/officeDocument/2006/relationships/hyperlink" Target="https://ru.wikipedia.org/wiki/%D0%A2%D0%B5%D1%81%D1%82%D0%BE" TargetMode="External"/><Relationship Id="rId57" Type="http://schemas.openxmlformats.org/officeDocument/2006/relationships/image" Target="media/image1.png"/><Relationship Id="rId61" Type="http://schemas.openxmlformats.org/officeDocument/2006/relationships/fontTable" Target="fontTable.xml"/><Relationship Id="rId10" Type="http://schemas.openxmlformats.org/officeDocument/2006/relationships/hyperlink" Target="https://ru.wikipedia.org/wiki/%D0%A2%D0%B5%D1%81%D1%82%D0%BE" TargetMode="External"/><Relationship Id="rId19" Type="http://schemas.openxmlformats.org/officeDocument/2006/relationships/hyperlink" Target="https://ru.wikipedia.org/wiki/%D0%AD%D1%87%D0%BF%D0%BE%D1%87%D0%BC%D0%B0%D0%BA" TargetMode="External"/><Relationship Id="rId31" Type="http://schemas.openxmlformats.org/officeDocument/2006/relationships/hyperlink" Target="https://ru.wikipedia.org/wiki/%D0%A7%D0%B0%D0%BA-%D1%87%D0%B0%D0%BA" TargetMode="External"/><Relationship Id="rId44" Type="http://schemas.openxmlformats.org/officeDocument/2006/relationships/hyperlink" Target="https://ru.wikipedia.org/wiki/%D0%9A%D0%BE%D1%81%D1%83%D0%BB%D1%8F" TargetMode="External"/><Relationship Id="rId52" Type="http://schemas.openxmlformats.org/officeDocument/2006/relationships/hyperlink" Target="https://ru.wikipedia.org/wiki/%D0%9A%D0%BE%D1%80%D0%BE%D0%B2%D0%B0" TargetMode="External"/><Relationship Id="rId6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0%D1%88%D0%BA%D0%B8%D1%80%D1%81%D0%BA%D0%B0%D1%8F_%D0%BA%D1%83%D1%85%D0%BD%D1%8F" TargetMode="External"/><Relationship Id="rId14" Type="http://schemas.openxmlformats.org/officeDocument/2006/relationships/hyperlink" Target="https://ru.wikipedia.org/wiki/%D0%91%D0%B0%D1%80%D0%B0%D0%BD%D0%B8%D0%BD%D0%B0" TargetMode="External"/><Relationship Id="rId22" Type="http://schemas.openxmlformats.org/officeDocument/2006/relationships/hyperlink" Target="https://ru.wikipedia.org/wiki/%D0%91%D1%83%D0%BB%D1%8C%D0%BE%D0%BD" TargetMode="External"/><Relationship Id="rId27" Type="http://schemas.openxmlformats.org/officeDocument/2006/relationships/hyperlink" Target="https://ru.wikipedia.org/wiki/%D0%A4%D1%80%D0%B8%D1%82%D1%8E%D1%80" TargetMode="External"/><Relationship Id="rId30" Type="http://schemas.openxmlformats.org/officeDocument/2006/relationships/hyperlink" Target="https://ru.wikipedia.org/wiki/%D0%9A%D0%B0%D1%80%D0%B0%D0%BC%D0%B5%D0%BB%D1%8C" TargetMode="External"/><Relationship Id="rId35" Type="http://schemas.openxmlformats.org/officeDocument/2006/relationships/hyperlink" Target="https://ru.wikipedia.org/wiki/%D0%9F%D1%80%D1%8F%D0%BD%D0%B8%D0%BA" TargetMode="External"/><Relationship Id="rId43" Type="http://schemas.openxmlformats.org/officeDocument/2006/relationships/hyperlink" Target="https://ru.wikipedia.org/wiki/%D0%9A%D0%BE%D0%B7%D0%B0_%D0%B4%D0%BE%D0%BC%D0%B0%D1%88%D0%BD%D1%8F%D1%8F" TargetMode="External"/><Relationship Id="rId48" Type="http://schemas.openxmlformats.org/officeDocument/2006/relationships/hyperlink" Target="https://ru.wikipedia.org/wiki/%D0%A0%D0%BE%D0%B6%D1%8C" TargetMode="External"/><Relationship Id="rId56" Type="http://schemas.openxmlformats.org/officeDocument/2006/relationships/hyperlink" Target="https://ru.wikipedia.org/wiki/%D0%A1%D0%B5%D0%BC%D0%B8%D0%BA" TargetMode="External"/><Relationship Id="rId8" Type="http://schemas.openxmlformats.org/officeDocument/2006/relationships/hyperlink" Target="https://ru.wikipedia.org/wiki/%D0%A2%D0%B0%D1%82%D0%B0%D1%80%D1%81%D0%BA%D0%B0%D1%8F_%D0%BA%D1%83%D1%85%D0%BD%D1%8F" TargetMode="External"/><Relationship Id="rId51" Type="http://schemas.openxmlformats.org/officeDocument/2006/relationships/hyperlink" Target="https://ru.wikipedia.org/wiki/%D0%9E%D0%B2%D1%86%D0%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C%D1%8F%D1%81%D0%BE" TargetMode="External"/><Relationship Id="rId17" Type="http://schemas.openxmlformats.org/officeDocument/2006/relationships/hyperlink" Target="https://ru.wikipedia.org/wiki/%D0%9B%D1%83%D0%BA_%D1%80%D0%B5%D0%BF%D1%87%D0%B0%D1%82%D1%8B%D0%B9" TargetMode="External"/><Relationship Id="rId25" Type="http://schemas.openxmlformats.org/officeDocument/2006/relationships/hyperlink" Target="https://ru.wikipedia.org/wiki/%D0%A1%D0%B8%D0%B1%D0%B8%D1%80%D1%81%D0%BA%D0%B8%D0%B5_%D1%82%D0%B0%D1%82%D0%B0%D1%80%D1%8B" TargetMode="External"/><Relationship Id="rId33" Type="http://schemas.openxmlformats.org/officeDocument/2006/relationships/hyperlink" Target="https://ru.wikipedia.org/wiki/%D0%A7%D0%B0%D0%BA-%D1%87%D0%B0%D0%BA" TargetMode="External"/><Relationship Id="rId38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46" Type="http://schemas.openxmlformats.org/officeDocument/2006/relationships/hyperlink" Target="https://ru.wikipedia.org/wiki/%D0%9A%D0%BE%D0%B7%D1%83%D0%BB%D0%B8" TargetMode="External"/><Relationship Id="rId5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2409</Words>
  <Characters>13735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2025-02-14T10:50:00Z</dcterms:created>
  <dcterms:modified xsi:type="dcterms:W3CDTF">2025-02-14T11:21:00Z</dcterms:modified>
</cp:coreProperties>
</file>